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4E17" w14:textId="79E3A351" w:rsidR="009C0445" w:rsidRPr="00964A2A" w:rsidRDefault="00D6234E" w:rsidP="00964A2A">
      <w:pPr>
        <w:wordWrap w:val="0"/>
        <w:jc w:val="right"/>
        <w:rPr>
          <w:rFonts w:cs="Arial"/>
          <w:b/>
          <w:szCs w:val="24"/>
        </w:rPr>
      </w:pPr>
      <w:bookmarkStart w:id="0" w:name="_Hlk93915786"/>
      <w:bookmarkEnd w:id="0"/>
      <w:r w:rsidRPr="009B5E2A">
        <w:rPr>
          <w:rFonts w:cs="Arial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081EA8E7" wp14:editId="7CE0E2C1">
            <wp:simplePos x="0" y="0"/>
            <wp:positionH relativeFrom="margin">
              <wp:align>left</wp:align>
            </wp:positionH>
            <wp:positionV relativeFrom="topMargin">
              <wp:posOffset>409575</wp:posOffset>
            </wp:positionV>
            <wp:extent cx="5753735" cy="718185"/>
            <wp:effectExtent l="0" t="0" r="0" b="5715"/>
            <wp:wrapNone/>
            <wp:docPr id="4" name="図 1" descr="C:\Documents and Settings\10695423\Application Data\Hitachi\Client Light Ex\Tmp\Client Light\MCN26\リリース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10695423\Application Data\Hitachi\Client Light Ex\Tmp\Client Light\MCN26\リリースロゴ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8D5FB" w14:textId="0F8A69E6" w:rsidR="009C0445" w:rsidRPr="00911D88" w:rsidRDefault="009C0445" w:rsidP="00D6619D">
      <w:pPr>
        <w:rPr>
          <w:rFonts w:cs="Arial"/>
          <w:sz w:val="22"/>
        </w:rPr>
      </w:pPr>
    </w:p>
    <w:p w14:paraId="353A9359" w14:textId="77777777" w:rsidR="001D4B9B" w:rsidRDefault="001D4B9B" w:rsidP="00C10605">
      <w:pPr>
        <w:pStyle w:val="Podtytu"/>
        <w:rPr>
          <w:rFonts w:eastAsia="HGPGothicE"/>
          <w:b/>
          <w:i w:val="0"/>
          <w:sz w:val="28"/>
          <w:szCs w:val="28"/>
        </w:rPr>
      </w:pPr>
    </w:p>
    <w:p w14:paraId="256640B3" w14:textId="24043209" w:rsidR="0027168E" w:rsidRDefault="00C5317E" w:rsidP="0027168E">
      <w:pPr>
        <w:pStyle w:val="Podtytu"/>
        <w:rPr>
          <w:rFonts w:eastAsia="HGPGothicE"/>
          <w:b/>
          <w:i w:val="0"/>
          <w:sz w:val="28"/>
          <w:szCs w:val="28"/>
          <w:lang w:val="pl-PL"/>
        </w:rPr>
      </w:pPr>
      <w:r w:rsidRPr="00C5317E">
        <w:rPr>
          <w:rFonts w:eastAsia="HGPGothicE"/>
          <w:b/>
          <w:i w:val="0"/>
          <w:sz w:val="28"/>
          <w:szCs w:val="28"/>
          <w:lang w:val="pl-PL"/>
        </w:rPr>
        <w:t xml:space="preserve">Hitachi Energy przyspiesza </w:t>
      </w:r>
      <w:r>
        <w:rPr>
          <w:rFonts w:eastAsia="HGPGothicE"/>
          <w:b/>
          <w:i w:val="0"/>
          <w:sz w:val="28"/>
          <w:szCs w:val="28"/>
          <w:lang w:val="pl-PL"/>
        </w:rPr>
        <w:t xml:space="preserve">rozwój </w:t>
      </w:r>
      <w:r w:rsidRPr="00C5317E">
        <w:rPr>
          <w:rFonts w:eastAsia="HGPGothicE"/>
          <w:b/>
          <w:i w:val="0"/>
          <w:sz w:val="28"/>
          <w:szCs w:val="28"/>
          <w:lang w:val="pl-PL"/>
        </w:rPr>
        <w:t>zrównoważon</w:t>
      </w:r>
      <w:r>
        <w:rPr>
          <w:rFonts w:eastAsia="HGPGothicE"/>
          <w:b/>
          <w:i w:val="0"/>
          <w:sz w:val="28"/>
          <w:szCs w:val="28"/>
          <w:lang w:val="pl-PL"/>
        </w:rPr>
        <w:t>ej</w:t>
      </w:r>
      <w:r w:rsidRPr="00C5317E">
        <w:rPr>
          <w:rFonts w:eastAsia="HGPGothicE"/>
          <w:b/>
          <w:i w:val="0"/>
          <w:sz w:val="28"/>
          <w:szCs w:val="28"/>
          <w:lang w:val="pl-PL"/>
        </w:rPr>
        <w:t xml:space="preserve"> mobilnoś</w:t>
      </w:r>
      <w:r>
        <w:rPr>
          <w:rFonts w:eastAsia="HGPGothicE"/>
          <w:b/>
          <w:i w:val="0"/>
          <w:sz w:val="28"/>
          <w:szCs w:val="28"/>
          <w:lang w:val="pl-PL"/>
        </w:rPr>
        <w:t>ci</w:t>
      </w:r>
      <w:r w:rsidRPr="00C5317E">
        <w:rPr>
          <w:rFonts w:eastAsia="HGPGothicE"/>
          <w:b/>
          <w:i w:val="0"/>
          <w:sz w:val="28"/>
          <w:szCs w:val="28"/>
          <w:lang w:val="pl-PL"/>
        </w:rPr>
        <w:t xml:space="preserve"> w największym mieście Niemiec</w:t>
      </w:r>
    </w:p>
    <w:p w14:paraId="5ECCE6B8" w14:textId="60AFB4BB" w:rsidR="0027168E" w:rsidRPr="00A7365F" w:rsidRDefault="0027168E" w:rsidP="0027168E">
      <w:pPr>
        <w:pStyle w:val="Podtytu"/>
        <w:rPr>
          <w:rFonts w:cs="Arial"/>
          <w:sz w:val="22"/>
          <w:lang w:val="pl-PL"/>
        </w:rPr>
      </w:pPr>
      <w:r w:rsidRPr="00A7365F">
        <w:rPr>
          <w:rFonts w:eastAsia="HGPGothicE"/>
          <w:b/>
          <w:i w:val="0"/>
          <w:sz w:val="28"/>
          <w:szCs w:val="28"/>
          <w:lang w:val="pl-PL"/>
        </w:rPr>
        <w:br/>
      </w:r>
      <w:r w:rsidR="00C5317E" w:rsidRPr="00C5317E">
        <w:rPr>
          <w:lang w:val="pl-PL"/>
        </w:rPr>
        <w:t xml:space="preserve">Inteligentne rozwiązanie ładowania </w:t>
      </w:r>
      <w:proofErr w:type="spellStart"/>
      <w:r w:rsidR="00C5317E" w:rsidRPr="00C5317E">
        <w:rPr>
          <w:lang w:val="pl-PL"/>
        </w:rPr>
        <w:t>Grid-eMotion</w:t>
      </w:r>
      <w:proofErr w:type="spellEnd"/>
      <w:r w:rsidR="00C5317E" w:rsidRPr="00C5317E">
        <w:rPr>
          <w:lang w:val="pl-PL"/>
        </w:rPr>
        <w:t xml:space="preserve">™ </w:t>
      </w:r>
      <w:proofErr w:type="spellStart"/>
      <w:r w:rsidR="00C5317E" w:rsidRPr="00C5317E">
        <w:rPr>
          <w:lang w:val="pl-PL"/>
        </w:rPr>
        <w:t>Fleet</w:t>
      </w:r>
      <w:proofErr w:type="spellEnd"/>
      <w:r w:rsidR="00C5317E" w:rsidRPr="00C5317E">
        <w:rPr>
          <w:lang w:val="pl-PL"/>
        </w:rPr>
        <w:t xml:space="preserve"> pomoże Berlinowi w stworzeni</w:t>
      </w:r>
      <w:r w:rsidR="00C5317E">
        <w:rPr>
          <w:lang w:val="pl-PL"/>
        </w:rPr>
        <w:t>u</w:t>
      </w:r>
      <w:r w:rsidR="00C5317E" w:rsidRPr="00C5317E">
        <w:rPr>
          <w:lang w:val="pl-PL"/>
        </w:rPr>
        <w:t xml:space="preserve"> do 2030 r. </w:t>
      </w:r>
      <w:proofErr w:type="spellStart"/>
      <w:r w:rsidR="00C5317E" w:rsidRPr="00C5317E">
        <w:rPr>
          <w:lang w:val="pl-PL"/>
        </w:rPr>
        <w:t>bezemisyjnej</w:t>
      </w:r>
      <w:proofErr w:type="spellEnd"/>
      <w:r w:rsidR="00C5317E" w:rsidRPr="00C5317E">
        <w:rPr>
          <w:lang w:val="pl-PL"/>
        </w:rPr>
        <w:t xml:space="preserve"> floty autobusów.</w:t>
      </w:r>
    </w:p>
    <w:p w14:paraId="0466E1F5" w14:textId="6E1FF125" w:rsidR="005727AF" w:rsidRPr="00C5317E" w:rsidRDefault="00A00A0F" w:rsidP="00D6619D">
      <w:pPr>
        <w:rPr>
          <w:rFonts w:cs="Arial"/>
          <w:sz w:val="22"/>
          <w:lang w:val="pl-PL"/>
        </w:rPr>
      </w:pPr>
      <w:r>
        <w:rPr>
          <w:rFonts w:cs="Arial" w:hint="eastAsia"/>
          <w:sz w:val="22"/>
        </w:rPr>
        <w:t xml:space="preserve">　　　　　　　　　　　　　　　</w:t>
      </w:r>
    </w:p>
    <w:p w14:paraId="3C092B9A" w14:textId="77777777" w:rsidR="006037A0" w:rsidRPr="00C5317E" w:rsidRDefault="006037A0" w:rsidP="00C10605">
      <w:pPr>
        <w:rPr>
          <w:rFonts w:cs="Arial"/>
          <w:b/>
          <w:bCs/>
          <w:sz w:val="22"/>
          <w:lang w:val="pl-PL"/>
        </w:rPr>
      </w:pPr>
    </w:p>
    <w:p w14:paraId="492E5E47" w14:textId="37A9339E" w:rsidR="00C5317E" w:rsidRPr="00C5317E" w:rsidRDefault="00C10605" w:rsidP="00C5317E">
      <w:pPr>
        <w:rPr>
          <w:rFonts w:cs="Arial"/>
          <w:sz w:val="22"/>
          <w:lang w:val="pl-PL"/>
        </w:rPr>
      </w:pPr>
      <w:r w:rsidRPr="009B1C3C">
        <w:rPr>
          <w:rFonts w:cs="Arial"/>
          <w:b/>
          <w:bCs/>
          <w:sz w:val="22"/>
          <w:lang w:val="pl-PL"/>
        </w:rPr>
        <w:t>Zur</w:t>
      </w:r>
      <w:r w:rsidR="00380F3D" w:rsidRPr="009B1C3C">
        <w:rPr>
          <w:rFonts w:cs="Arial"/>
          <w:b/>
          <w:bCs/>
          <w:sz w:val="22"/>
          <w:lang w:val="pl-PL"/>
        </w:rPr>
        <w:t>y</w:t>
      </w:r>
      <w:r w:rsidRPr="009B1C3C">
        <w:rPr>
          <w:rFonts w:cs="Arial"/>
          <w:b/>
          <w:bCs/>
          <w:sz w:val="22"/>
          <w:lang w:val="pl-PL"/>
        </w:rPr>
        <w:t>ch,</w:t>
      </w:r>
      <w:r w:rsidR="00C5317E">
        <w:rPr>
          <w:rFonts w:cs="Arial"/>
          <w:b/>
          <w:bCs/>
          <w:sz w:val="22"/>
          <w:lang w:val="pl-PL"/>
        </w:rPr>
        <w:t xml:space="preserve"> 16</w:t>
      </w:r>
      <w:r w:rsidR="00380F3D" w:rsidRPr="009B1C3C">
        <w:rPr>
          <w:rFonts w:cs="Arial"/>
          <w:b/>
          <w:bCs/>
          <w:sz w:val="22"/>
          <w:lang w:val="pl-PL"/>
        </w:rPr>
        <w:t xml:space="preserve"> </w:t>
      </w:r>
      <w:r w:rsidR="00C5317E">
        <w:rPr>
          <w:rFonts w:cs="Arial"/>
          <w:b/>
          <w:bCs/>
          <w:sz w:val="22"/>
          <w:lang w:val="pl-PL"/>
        </w:rPr>
        <w:t>lutego</w:t>
      </w:r>
      <w:r w:rsidRPr="009B1C3C">
        <w:rPr>
          <w:rFonts w:cs="Arial"/>
          <w:b/>
          <w:bCs/>
          <w:sz w:val="22"/>
          <w:lang w:val="pl-PL"/>
        </w:rPr>
        <w:t xml:space="preserve"> 2022 </w:t>
      </w:r>
      <w:r w:rsidR="009F714D" w:rsidRPr="009B1C3C">
        <w:rPr>
          <w:rFonts w:cs="Arial"/>
          <w:sz w:val="22"/>
          <w:lang w:val="pl-PL"/>
        </w:rPr>
        <w:t>–</w:t>
      </w:r>
      <w:r w:rsidR="00380F3D" w:rsidRPr="009B1C3C">
        <w:rPr>
          <w:rFonts w:cs="Arial"/>
          <w:sz w:val="22"/>
          <w:lang w:val="pl-PL"/>
        </w:rPr>
        <w:t xml:space="preserve"> </w:t>
      </w:r>
      <w:r w:rsidR="00C5317E" w:rsidRPr="00C5317E">
        <w:rPr>
          <w:rFonts w:cs="Arial"/>
          <w:sz w:val="22"/>
          <w:lang w:val="pl-PL"/>
        </w:rPr>
        <w:t xml:space="preserve">Firma Hitachi Energy otrzymała zamówienie od Berliner </w:t>
      </w:r>
      <w:proofErr w:type="spellStart"/>
      <w:r w:rsidR="00C5317E" w:rsidRPr="00C5317E">
        <w:rPr>
          <w:rFonts w:cs="Arial"/>
          <w:sz w:val="22"/>
          <w:lang w:val="pl-PL"/>
        </w:rPr>
        <w:t>Verkehrsbetriebe</w:t>
      </w:r>
      <w:proofErr w:type="spellEnd"/>
      <w:r w:rsidR="00C5317E" w:rsidRPr="00C5317E">
        <w:rPr>
          <w:rFonts w:cs="Arial"/>
          <w:sz w:val="22"/>
          <w:lang w:val="pl-PL"/>
        </w:rPr>
        <w:t xml:space="preserve"> (BVG), największego przedsiębiorstwa transportu publicznego w Niemczech, na dostawę inteligentnej infrastruktury ładowania </w:t>
      </w:r>
      <w:proofErr w:type="spellStart"/>
      <w:r w:rsidR="00C5317E" w:rsidRPr="00C5317E">
        <w:rPr>
          <w:rFonts w:cs="Arial"/>
          <w:sz w:val="22"/>
          <w:lang w:val="pl-PL"/>
        </w:rPr>
        <w:t>Grid-eMotion</w:t>
      </w:r>
      <w:r w:rsidR="00C5317E" w:rsidRPr="00C5317E">
        <w:rPr>
          <w:rFonts w:cs="Arial"/>
          <w:sz w:val="22"/>
          <w:vertAlign w:val="superscript"/>
          <w:lang w:val="pl-PL"/>
        </w:rPr>
        <w:t>TM</w:t>
      </w:r>
      <w:proofErr w:type="spellEnd"/>
      <w:r w:rsidR="00C5317E" w:rsidRPr="00C5317E">
        <w:rPr>
          <w:rFonts w:cs="Arial"/>
          <w:sz w:val="22"/>
          <w:lang w:val="pl-PL"/>
        </w:rPr>
        <w:t xml:space="preserve"> </w:t>
      </w:r>
      <w:proofErr w:type="spellStart"/>
      <w:r w:rsidR="00C5317E" w:rsidRPr="00C5317E">
        <w:rPr>
          <w:rFonts w:cs="Arial"/>
          <w:sz w:val="22"/>
          <w:lang w:val="pl-PL"/>
        </w:rPr>
        <w:t>Fleet</w:t>
      </w:r>
      <w:proofErr w:type="spellEnd"/>
      <w:r w:rsidR="00C5317E" w:rsidRPr="00C5317E">
        <w:rPr>
          <w:rFonts w:cs="Arial"/>
          <w:sz w:val="22"/>
          <w:lang w:val="pl-PL"/>
        </w:rPr>
        <w:t>, która pomoże BVG przejść na zrównoważoną mobilność w stolicy kraju, Berlinie.</w:t>
      </w:r>
    </w:p>
    <w:p w14:paraId="12E39C84" w14:textId="77777777" w:rsidR="00C5317E" w:rsidRPr="00C5317E" w:rsidRDefault="00C5317E" w:rsidP="00C5317E">
      <w:pPr>
        <w:rPr>
          <w:rFonts w:cs="Arial"/>
          <w:sz w:val="22"/>
          <w:lang w:val="pl-PL"/>
        </w:rPr>
      </w:pPr>
    </w:p>
    <w:p w14:paraId="40F83BCF" w14:textId="5B8F79AD" w:rsidR="00C5317E" w:rsidRDefault="00C5317E" w:rsidP="00C5317E">
      <w:pPr>
        <w:rPr>
          <w:rFonts w:cs="Arial"/>
          <w:sz w:val="22"/>
          <w:lang w:val="pl-PL"/>
        </w:rPr>
      </w:pPr>
      <w:r w:rsidRPr="00C5317E">
        <w:rPr>
          <w:rFonts w:cs="Arial"/>
          <w:sz w:val="22"/>
          <w:lang w:val="pl-PL"/>
        </w:rPr>
        <w:t xml:space="preserve">Hitachi Energy dostarczy kompletne rozwiązanie infrastruktury ładowania </w:t>
      </w:r>
      <w:proofErr w:type="spellStart"/>
      <w:r w:rsidRPr="00C5317E">
        <w:rPr>
          <w:rFonts w:cs="Arial"/>
          <w:sz w:val="22"/>
          <w:lang w:val="pl-PL"/>
        </w:rPr>
        <w:t>Grid-eMotion</w:t>
      </w:r>
      <w:proofErr w:type="spellEnd"/>
      <w:r w:rsidRPr="00C5317E">
        <w:rPr>
          <w:rFonts w:cs="Arial"/>
          <w:sz w:val="22"/>
          <w:lang w:val="pl-PL"/>
        </w:rPr>
        <w:t xml:space="preserve"> </w:t>
      </w:r>
      <w:proofErr w:type="spellStart"/>
      <w:r w:rsidRPr="00C5317E">
        <w:rPr>
          <w:rFonts w:cs="Arial"/>
          <w:sz w:val="22"/>
          <w:lang w:val="pl-PL"/>
        </w:rPr>
        <w:t>Fleet</w:t>
      </w:r>
      <w:proofErr w:type="spellEnd"/>
      <w:r w:rsidRPr="00C5317E">
        <w:rPr>
          <w:rFonts w:cs="Arial"/>
          <w:sz w:val="22"/>
          <w:lang w:val="pl-PL"/>
        </w:rPr>
        <w:t xml:space="preserve"> typu </w:t>
      </w:r>
      <w:proofErr w:type="spellStart"/>
      <w:r w:rsidRPr="00C5317E">
        <w:rPr>
          <w:rFonts w:cs="Arial"/>
          <w:sz w:val="22"/>
          <w:lang w:val="pl-PL"/>
        </w:rPr>
        <w:t>grid</w:t>
      </w:r>
      <w:proofErr w:type="spellEnd"/>
      <w:r w:rsidRPr="00C5317E">
        <w:rPr>
          <w:rFonts w:cs="Arial"/>
          <w:sz w:val="22"/>
          <w:lang w:val="pl-PL"/>
        </w:rPr>
        <w:t>-to-plug dla kolejnych dwóch zajezdni, które zostaną przebudowane w ramach programu elektryfikacji autobusów. Rozwiązanie Hitachi Energy cechuje się najmniejszą powierzchnią potrzebną do podłączenia, a także niską emisją hałasu i wysoką niezawodnością - są to trzy kluczowe wymagania stawiane zajezdniom w gęsto zaludniony</w:t>
      </w:r>
      <w:r>
        <w:rPr>
          <w:rFonts w:cs="Arial"/>
          <w:sz w:val="22"/>
          <w:lang w:val="pl-PL"/>
        </w:rPr>
        <w:t>ch</w:t>
      </w:r>
      <w:r w:rsidRPr="00C5317E">
        <w:rPr>
          <w:rFonts w:cs="Arial"/>
          <w:sz w:val="22"/>
          <w:lang w:val="pl-PL"/>
        </w:rPr>
        <w:t xml:space="preserve"> obszar</w:t>
      </w:r>
      <w:r>
        <w:rPr>
          <w:rFonts w:cs="Arial"/>
          <w:sz w:val="22"/>
          <w:lang w:val="pl-PL"/>
        </w:rPr>
        <w:t>ach</w:t>
      </w:r>
      <w:r w:rsidRPr="00C5317E">
        <w:rPr>
          <w:rFonts w:cs="Arial"/>
          <w:sz w:val="22"/>
          <w:lang w:val="pl-PL"/>
        </w:rPr>
        <w:t xml:space="preserve"> miejski</w:t>
      </w:r>
      <w:r>
        <w:rPr>
          <w:rFonts w:cs="Arial"/>
          <w:sz w:val="22"/>
          <w:lang w:val="pl-PL"/>
        </w:rPr>
        <w:t>ch</w:t>
      </w:r>
      <w:r w:rsidRPr="00C5317E">
        <w:rPr>
          <w:rFonts w:cs="Arial"/>
          <w:sz w:val="22"/>
          <w:lang w:val="pl-PL"/>
        </w:rPr>
        <w:t xml:space="preserve">, gdzie przestrzeń jest ograniczona, a </w:t>
      </w:r>
      <w:r w:rsidR="00AD3E67">
        <w:rPr>
          <w:rFonts w:cs="Arial"/>
          <w:sz w:val="22"/>
          <w:lang w:val="pl-PL"/>
        </w:rPr>
        <w:t>niezawodne</w:t>
      </w:r>
      <w:r w:rsidR="00AD3E67" w:rsidRPr="00C5317E">
        <w:rPr>
          <w:rFonts w:cs="Arial"/>
          <w:sz w:val="22"/>
          <w:lang w:val="pl-PL"/>
        </w:rPr>
        <w:t xml:space="preserve"> </w:t>
      </w:r>
      <w:r w:rsidRPr="00C5317E">
        <w:rPr>
          <w:rFonts w:cs="Arial"/>
          <w:sz w:val="22"/>
          <w:lang w:val="pl-PL"/>
        </w:rPr>
        <w:t>ładowanie ma kluczowe znaczenie dla zapewnienia punktualności autobusów.</w:t>
      </w:r>
    </w:p>
    <w:p w14:paraId="64D8AAC7" w14:textId="77777777" w:rsidR="00C5317E" w:rsidRPr="00C5317E" w:rsidRDefault="00C5317E" w:rsidP="00C5317E">
      <w:pPr>
        <w:rPr>
          <w:rFonts w:cs="Arial"/>
          <w:sz w:val="22"/>
          <w:lang w:val="pl-PL"/>
        </w:rPr>
      </w:pPr>
    </w:p>
    <w:p w14:paraId="0E1B5576" w14:textId="6E87939C" w:rsidR="00C5317E" w:rsidRDefault="00C5317E" w:rsidP="00C5317E">
      <w:pPr>
        <w:rPr>
          <w:rFonts w:cs="Arial"/>
          <w:sz w:val="22"/>
          <w:lang w:val="pl-PL"/>
        </w:rPr>
      </w:pPr>
      <w:r w:rsidRPr="00C5317E">
        <w:rPr>
          <w:rFonts w:cs="Arial"/>
          <w:sz w:val="22"/>
          <w:lang w:val="pl-PL"/>
        </w:rPr>
        <w:t>Rozwiązanie obejmuje p</w:t>
      </w:r>
      <w:r w:rsidR="002753B0">
        <w:rPr>
          <w:rFonts w:cs="Arial"/>
          <w:sz w:val="22"/>
          <w:lang w:val="pl-PL"/>
        </w:rPr>
        <w:t>rzyłącze</w:t>
      </w:r>
      <w:r w:rsidR="00CB6B6E">
        <w:rPr>
          <w:rFonts w:cs="Arial"/>
          <w:sz w:val="22"/>
          <w:lang w:val="pl-PL"/>
        </w:rPr>
        <w:t>nie</w:t>
      </w:r>
      <w:r w:rsidRPr="00C5317E">
        <w:rPr>
          <w:rFonts w:cs="Arial"/>
          <w:sz w:val="22"/>
          <w:lang w:val="pl-PL"/>
        </w:rPr>
        <w:t xml:space="preserve"> do sieci dystrybucyjnej, dystrybucję energii oraz infrastrukturę ładowania prądem stałym z punktami ładowania i inteligentnymi systemami ładowania. Hitachi Energy wykona </w:t>
      </w:r>
      <w:r>
        <w:rPr>
          <w:rFonts w:cs="Arial"/>
          <w:sz w:val="22"/>
          <w:lang w:val="pl-PL"/>
        </w:rPr>
        <w:t xml:space="preserve">do niego </w:t>
      </w:r>
      <w:r w:rsidRPr="00C5317E">
        <w:rPr>
          <w:rFonts w:cs="Arial"/>
          <w:sz w:val="22"/>
          <w:lang w:val="pl-PL"/>
        </w:rPr>
        <w:t xml:space="preserve">prace inżynieryjne, a także </w:t>
      </w:r>
      <w:r>
        <w:rPr>
          <w:rFonts w:cs="Arial"/>
          <w:sz w:val="22"/>
          <w:lang w:val="pl-PL"/>
        </w:rPr>
        <w:t xml:space="preserve">je </w:t>
      </w:r>
      <w:r w:rsidRPr="00C5317E">
        <w:rPr>
          <w:rFonts w:cs="Arial"/>
          <w:sz w:val="22"/>
          <w:lang w:val="pl-PL"/>
        </w:rPr>
        <w:t xml:space="preserve">zintegruje, zainstaluje i będzie </w:t>
      </w:r>
      <w:r w:rsidR="00CB6B6E">
        <w:rPr>
          <w:rFonts w:cs="Arial"/>
          <w:sz w:val="22"/>
          <w:lang w:val="pl-PL"/>
        </w:rPr>
        <w:t xml:space="preserve">odpowiadać za </w:t>
      </w:r>
      <w:r w:rsidRPr="00C5317E">
        <w:rPr>
          <w:rFonts w:cs="Arial"/>
          <w:sz w:val="22"/>
          <w:lang w:val="pl-PL"/>
        </w:rPr>
        <w:t xml:space="preserve">serwis. Rozwiązanie ma kompaktową i solidną konstrukcję, która wymaga mniejszej liczby wyposażenia niż konkurencyjna infrastruktura, co przekłada się na niewielką zajmowaną powierzchnię, niższe koszty eksploatacji i konserwacji oraz większą niezawodność. Na ogół </w:t>
      </w:r>
      <w:proofErr w:type="spellStart"/>
      <w:r w:rsidRPr="00C5317E">
        <w:rPr>
          <w:rFonts w:cs="Arial"/>
          <w:sz w:val="22"/>
          <w:lang w:val="pl-PL"/>
        </w:rPr>
        <w:t>Grid-eMotion</w:t>
      </w:r>
      <w:proofErr w:type="spellEnd"/>
      <w:r w:rsidRPr="00C5317E">
        <w:rPr>
          <w:rFonts w:cs="Arial"/>
          <w:sz w:val="22"/>
          <w:lang w:val="pl-PL"/>
        </w:rPr>
        <w:t xml:space="preserve"> </w:t>
      </w:r>
      <w:proofErr w:type="spellStart"/>
      <w:r w:rsidRPr="00C5317E">
        <w:rPr>
          <w:rFonts w:cs="Arial"/>
          <w:sz w:val="22"/>
          <w:lang w:val="pl-PL"/>
        </w:rPr>
        <w:t>Fleet</w:t>
      </w:r>
      <w:proofErr w:type="spellEnd"/>
      <w:r w:rsidRPr="00C5317E">
        <w:rPr>
          <w:rFonts w:cs="Arial"/>
          <w:sz w:val="22"/>
          <w:lang w:val="pl-PL"/>
        </w:rPr>
        <w:t xml:space="preserve"> </w:t>
      </w:r>
      <w:r>
        <w:rPr>
          <w:rFonts w:cs="Arial"/>
          <w:sz w:val="22"/>
          <w:lang w:val="pl-PL"/>
        </w:rPr>
        <w:t>zajmuje</w:t>
      </w:r>
      <w:r w:rsidRPr="00C5317E">
        <w:rPr>
          <w:rFonts w:cs="Arial"/>
          <w:sz w:val="22"/>
          <w:lang w:val="pl-PL"/>
        </w:rPr>
        <w:t xml:space="preserve"> o 60 procent mniej miejsca i</w:t>
      </w:r>
      <w:r>
        <w:rPr>
          <w:rFonts w:cs="Arial"/>
          <w:sz w:val="22"/>
          <w:lang w:val="pl-PL"/>
        </w:rPr>
        <w:t xml:space="preserve"> wymaga</w:t>
      </w:r>
      <w:r w:rsidRPr="00C5317E">
        <w:rPr>
          <w:rFonts w:cs="Arial"/>
          <w:sz w:val="22"/>
          <w:lang w:val="pl-PL"/>
        </w:rPr>
        <w:t xml:space="preserve"> o 40 procent mniej okablowania niż alternatywne systemy ładowania, a także zapewnia wyższą ogólną niezawodność systemu.</w:t>
      </w:r>
    </w:p>
    <w:p w14:paraId="746C25B3" w14:textId="77777777" w:rsidR="00C5317E" w:rsidRPr="00C5317E" w:rsidRDefault="00C5317E" w:rsidP="00C5317E">
      <w:pPr>
        <w:rPr>
          <w:rFonts w:cs="Arial"/>
          <w:sz w:val="22"/>
          <w:lang w:val="pl-PL"/>
        </w:rPr>
      </w:pPr>
    </w:p>
    <w:p w14:paraId="49AA3A80" w14:textId="09A922C9" w:rsidR="00C5317E" w:rsidRPr="00C5317E" w:rsidRDefault="00C5317E" w:rsidP="00C5317E">
      <w:pPr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 xml:space="preserve">– </w:t>
      </w:r>
      <w:r w:rsidRPr="00C5317E">
        <w:rPr>
          <w:rFonts w:cs="Arial"/>
          <w:sz w:val="22"/>
          <w:lang w:val="pl-PL"/>
        </w:rPr>
        <w:t>Cieszymy się, że możemy pomóc Berlin</w:t>
      </w:r>
      <w:r w:rsidR="00CB6B6E">
        <w:rPr>
          <w:rFonts w:cs="Arial"/>
          <w:sz w:val="22"/>
          <w:lang w:val="pl-PL"/>
        </w:rPr>
        <w:t>owi</w:t>
      </w:r>
      <w:r w:rsidRPr="00C5317E">
        <w:rPr>
          <w:rFonts w:cs="Arial"/>
          <w:sz w:val="22"/>
          <w:lang w:val="pl-PL"/>
        </w:rPr>
        <w:t xml:space="preserve"> w przejściu na cichy i </w:t>
      </w:r>
      <w:proofErr w:type="spellStart"/>
      <w:r w:rsidRPr="00C5317E">
        <w:rPr>
          <w:rFonts w:cs="Arial"/>
          <w:sz w:val="22"/>
          <w:lang w:val="pl-PL"/>
        </w:rPr>
        <w:t>bezemisyjny</w:t>
      </w:r>
      <w:proofErr w:type="spellEnd"/>
      <w:r w:rsidRPr="00C5317E">
        <w:rPr>
          <w:rFonts w:cs="Arial"/>
          <w:sz w:val="22"/>
          <w:lang w:val="pl-PL"/>
        </w:rPr>
        <w:t xml:space="preserve"> transport oraz zadbać o zrównoważoną przyszłość energetyczną dla mieszkańców tej słynnej stolicy </w:t>
      </w:r>
      <w:r>
        <w:rPr>
          <w:rFonts w:cs="Arial"/>
          <w:sz w:val="22"/>
          <w:lang w:val="pl-PL"/>
        </w:rPr>
        <w:t>–</w:t>
      </w:r>
      <w:r w:rsidRPr="00C5317E">
        <w:rPr>
          <w:rFonts w:cs="Arial"/>
          <w:sz w:val="22"/>
          <w:lang w:val="pl-PL"/>
        </w:rPr>
        <w:t xml:space="preserve"> powiedział Niklas Persson, dyrektor </w:t>
      </w:r>
      <w:r>
        <w:rPr>
          <w:rFonts w:cs="Arial"/>
          <w:sz w:val="22"/>
          <w:lang w:val="pl-PL"/>
        </w:rPr>
        <w:t>biznesu Stacji i Systemów Elektroenergetycznych</w:t>
      </w:r>
      <w:r w:rsidRPr="00C5317E">
        <w:rPr>
          <w:rFonts w:cs="Arial"/>
          <w:sz w:val="22"/>
          <w:lang w:val="pl-PL"/>
        </w:rPr>
        <w:t xml:space="preserve"> </w:t>
      </w:r>
      <w:r>
        <w:rPr>
          <w:rFonts w:cs="Arial"/>
          <w:sz w:val="22"/>
          <w:lang w:val="pl-PL"/>
        </w:rPr>
        <w:t>w</w:t>
      </w:r>
      <w:r w:rsidRPr="00C5317E">
        <w:rPr>
          <w:rFonts w:cs="Arial"/>
          <w:sz w:val="22"/>
          <w:lang w:val="pl-PL"/>
        </w:rPr>
        <w:t xml:space="preserve"> Hitachi Energy. </w:t>
      </w:r>
      <w:r>
        <w:rPr>
          <w:rFonts w:cs="Arial"/>
          <w:sz w:val="22"/>
          <w:lang w:val="pl-PL"/>
        </w:rPr>
        <w:t xml:space="preserve">– </w:t>
      </w:r>
      <w:r w:rsidRPr="00C5317E">
        <w:rPr>
          <w:rFonts w:cs="Arial"/>
          <w:sz w:val="22"/>
          <w:lang w:val="pl-PL"/>
        </w:rPr>
        <w:t>Czujemy, jak ważne jest to zadanie</w:t>
      </w:r>
      <w:r>
        <w:rPr>
          <w:rFonts w:cs="Arial"/>
          <w:sz w:val="22"/>
          <w:lang w:val="pl-PL"/>
        </w:rPr>
        <w:t xml:space="preserve"> i </w:t>
      </w:r>
      <w:r w:rsidRPr="00C5317E">
        <w:rPr>
          <w:rFonts w:cs="Arial"/>
          <w:sz w:val="22"/>
          <w:lang w:val="pl-PL"/>
        </w:rPr>
        <w:t xml:space="preserve">oferujemy pionierską technologię </w:t>
      </w:r>
      <w:r>
        <w:rPr>
          <w:rFonts w:cs="Arial"/>
          <w:sz w:val="22"/>
          <w:lang w:val="pl-PL"/>
        </w:rPr>
        <w:t>oraz</w:t>
      </w:r>
      <w:r w:rsidRPr="00C5317E">
        <w:rPr>
          <w:rFonts w:cs="Arial"/>
          <w:sz w:val="22"/>
          <w:lang w:val="pl-PL"/>
        </w:rPr>
        <w:t xml:space="preserve"> zaangażowanie w rozwój zrównoważonej mobilności, poprawiając tym samym jakość życia milionów ludzi</w:t>
      </w:r>
      <w:r>
        <w:rPr>
          <w:rFonts w:cs="Arial"/>
          <w:sz w:val="22"/>
          <w:lang w:val="pl-PL"/>
        </w:rPr>
        <w:t>.</w:t>
      </w:r>
    </w:p>
    <w:p w14:paraId="229327E7" w14:textId="77777777" w:rsidR="00C5317E" w:rsidRPr="00C5317E" w:rsidRDefault="00C5317E" w:rsidP="00C5317E">
      <w:pPr>
        <w:rPr>
          <w:rFonts w:cs="Arial"/>
          <w:sz w:val="22"/>
          <w:lang w:val="pl-PL"/>
        </w:rPr>
      </w:pPr>
    </w:p>
    <w:p w14:paraId="0E4A6C01" w14:textId="38A83BB5" w:rsidR="00C5317E" w:rsidRDefault="00C5317E" w:rsidP="00C5317E">
      <w:pPr>
        <w:rPr>
          <w:rFonts w:cs="Arial"/>
          <w:sz w:val="22"/>
          <w:lang w:val="pl-PL"/>
        </w:rPr>
      </w:pPr>
      <w:r w:rsidRPr="00C5317E">
        <w:rPr>
          <w:rFonts w:cs="Arial"/>
          <w:sz w:val="22"/>
          <w:lang w:val="pl-PL"/>
        </w:rPr>
        <w:t xml:space="preserve">BVG zarządza największą w Niemczech flotą autobusów miejskich, składającą się z około 1500 pojazdów, które zamierza całkowicie przekształcić w pojazdy elektryczne i </w:t>
      </w:r>
      <w:proofErr w:type="spellStart"/>
      <w:r w:rsidRPr="00C5317E">
        <w:rPr>
          <w:rFonts w:cs="Arial"/>
          <w:sz w:val="22"/>
          <w:lang w:val="pl-PL"/>
        </w:rPr>
        <w:t>bezemisyjne</w:t>
      </w:r>
      <w:proofErr w:type="spellEnd"/>
      <w:r w:rsidRPr="00C5317E">
        <w:rPr>
          <w:rFonts w:cs="Arial"/>
          <w:sz w:val="22"/>
          <w:lang w:val="pl-PL"/>
        </w:rPr>
        <w:t xml:space="preserve"> do 2030 roku. Wymaga to zainstalowania infrastruktury ładowania w dużej sieci zajezdni.</w:t>
      </w:r>
    </w:p>
    <w:p w14:paraId="3FD5303F" w14:textId="77777777" w:rsidR="00C5317E" w:rsidRPr="00C5317E" w:rsidRDefault="00C5317E" w:rsidP="00C5317E">
      <w:pPr>
        <w:rPr>
          <w:rFonts w:cs="Arial"/>
          <w:sz w:val="22"/>
          <w:lang w:val="pl-PL"/>
        </w:rPr>
      </w:pPr>
    </w:p>
    <w:p w14:paraId="581E2D84" w14:textId="77777777" w:rsidR="00C5317E" w:rsidRPr="00C5317E" w:rsidRDefault="00C5317E" w:rsidP="00C5317E">
      <w:pPr>
        <w:rPr>
          <w:rFonts w:cs="Arial"/>
          <w:b/>
          <w:bCs/>
          <w:sz w:val="22"/>
          <w:lang w:val="pl-PL"/>
        </w:rPr>
      </w:pPr>
      <w:r w:rsidRPr="00C5317E">
        <w:rPr>
          <w:rFonts w:cs="Arial"/>
          <w:b/>
          <w:bCs/>
          <w:sz w:val="22"/>
          <w:lang w:val="pl-PL"/>
        </w:rPr>
        <w:t xml:space="preserve">O </w:t>
      </w:r>
      <w:proofErr w:type="spellStart"/>
      <w:r w:rsidRPr="00C5317E">
        <w:rPr>
          <w:rFonts w:cs="Arial"/>
          <w:b/>
          <w:bCs/>
          <w:sz w:val="22"/>
          <w:lang w:val="pl-PL"/>
        </w:rPr>
        <w:t>Grid-eMotion</w:t>
      </w:r>
      <w:proofErr w:type="spellEnd"/>
    </w:p>
    <w:p w14:paraId="18C501EA" w14:textId="77777777" w:rsidR="00C5317E" w:rsidRPr="00C5317E" w:rsidRDefault="00C5317E" w:rsidP="00C5317E">
      <w:pPr>
        <w:rPr>
          <w:rFonts w:cs="Arial"/>
          <w:sz w:val="22"/>
          <w:lang w:val="pl-PL"/>
        </w:rPr>
      </w:pPr>
    </w:p>
    <w:p w14:paraId="58E72321" w14:textId="3A542862" w:rsidR="00C5317E" w:rsidRDefault="00C5317E" w:rsidP="00C5317E">
      <w:pPr>
        <w:rPr>
          <w:rFonts w:cs="Arial"/>
          <w:sz w:val="22"/>
          <w:lang w:val="pl-PL"/>
        </w:rPr>
      </w:pPr>
      <w:proofErr w:type="spellStart"/>
      <w:r w:rsidRPr="00C5317E">
        <w:rPr>
          <w:rFonts w:cs="Arial"/>
          <w:sz w:val="22"/>
          <w:lang w:val="pl-PL"/>
        </w:rPr>
        <w:t>Grid-eMotion</w:t>
      </w:r>
      <w:proofErr w:type="spellEnd"/>
      <w:r w:rsidRPr="00C5317E">
        <w:rPr>
          <w:rFonts w:cs="Arial"/>
          <w:sz w:val="22"/>
          <w:lang w:val="pl-PL"/>
        </w:rPr>
        <w:t xml:space="preserve"> obejmuje dwa unikalne, innowacyjne rozwiązania - </w:t>
      </w:r>
      <w:proofErr w:type="spellStart"/>
      <w:r w:rsidRPr="00C5317E">
        <w:rPr>
          <w:rFonts w:cs="Arial"/>
          <w:sz w:val="22"/>
          <w:lang w:val="pl-PL"/>
        </w:rPr>
        <w:t>Fleet</w:t>
      </w:r>
      <w:proofErr w:type="spellEnd"/>
      <w:r w:rsidRPr="00C5317E">
        <w:rPr>
          <w:rFonts w:cs="Arial"/>
          <w:sz w:val="22"/>
          <w:lang w:val="pl-PL"/>
        </w:rPr>
        <w:t xml:space="preserve"> i Flash. </w:t>
      </w:r>
      <w:proofErr w:type="spellStart"/>
      <w:r w:rsidRPr="00C5317E">
        <w:rPr>
          <w:rFonts w:cs="Arial"/>
          <w:sz w:val="22"/>
          <w:lang w:val="pl-PL"/>
        </w:rPr>
        <w:t>Grid-eMotion</w:t>
      </w:r>
      <w:proofErr w:type="spellEnd"/>
      <w:r w:rsidRPr="00C5317E">
        <w:rPr>
          <w:rFonts w:cs="Arial"/>
          <w:sz w:val="22"/>
          <w:lang w:val="pl-PL"/>
        </w:rPr>
        <w:t xml:space="preserve"> </w:t>
      </w:r>
      <w:proofErr w:type="spellStart"/>
      <w:r w:rsidRPr="00C5317E">
        <w:rPr>
          <w:rFonts w:cs="Arial"/>
          <w:sz w:val="22"/>
          <w:lang w:val="pl-PL"/>
        </w:rPr>
        <w:t>Fleet</w:t>
      </w:r>
      <w:proofErr w:type="spellEnd"/>
      <w:r w:rsidRPr="00C5317E">
        <w:rPr>
          <w:rFonts w:cs="Arial"/>
          <w:sz w:val="22"/>
          <w:lang w:val="pl-PL"/>
        </w:rPr>
        <w:t xml:space="preserve"> to zgodne z </w:t>
      </w:r>
      <w:r w:rsidR="00AD3E67">
        <w:rPr>
          <w:rFonts w:cs="Arial"/>
          <w:sz w:val="22"/>
          <w:lang w:val="pl-PL"/>
        </w:rPr>
        <w:t>instrukcjami</w:t>
      </w:r>
      <w:r w:rsidRPr="00C5317E">
        <w:rPr>
          <w:rFonts w:cs="Arial"/>
          <w:sz w:val="22"/>
          <w:lang w:val="pl-PL"/>
        </w:rPr>
        <w:t xml:space="preserve"> sieciowymi</w:t>
      </w:r>
      <w:r w:rsidR="00AD3E67">
        <w:rPr>
          <w:rFonts w:cs="Arial"/>
          <w:sz w:val="22"/>
          <w:lang w:val="pl-PL"/>
        </w:rPr>
        <w:t xml:space="preserve"> </w:t>
      </w:r>
      <w:r>
        <w:rPr>
          <w:rFonts w:cs="Arial"/>
          <w:sz w:val="22"/>
          <w:lang w:val="pl-PL"/>
        </w:rPr>
        <w:t>kompaktowe</w:t>
      </w:r>
      <w:r w:rsidRPr="00C5317E">
        <w:rPr>
          <w:rFonts w:cs="Arial"/>
          <w:sz w:val="22"/>
          <w:lang w:val="pl-PL"/>
        </w:rPr>
        <w:t xml:space="preserve"> rozwiązanie ładowania typu </w:t>
      </w:r>
      <w:proofErr w:type="spellStart"/>
      <w:r w:rsidRPr="00C5317E">
        <w:rPr>
          <w:rFonts w:cs="Arial"/>
          <w:sz w:val="22"/>
          <w:lang w:val="pl-PL"/>
        </w:rPr>
        <w:t>grid</w:t>
      </w:r>
      <w:proofErr w:type="spellEnd"/>
      <w:r w:rsidRPr="00C5317E">
        <w:rPr>
          <w:rFonts w:cs="Arial"/>
          <w:sz w:val="22"/>
          <w:lang w:val="pl-PL"/>
        </w:rPr>
        <w:t xml:space="preserve">-to-plug, </w:t>
      </w:r>
      <w:r w:rsidR="00CB6B6E">
        <w:rPr>
          <w:rFonts w:cs="Arial"/>
          <w:sz w:val="22"/>
          <w:lang w:val="pl-PL"/>
        </w:rPr>
        <w:t xml:space="preserve">przeznaczone do </w:t>
      </w:r>
      <w:r w:rsidRPr="00C5317E">
        <w:rPr>
          <w:rFonts w:cs="Arial"/>
          <w:sz w:val="22"/>
          <w:lang w:val="pl-PL"/>
        </w:rPr>
        <w:t>instal</w:t>
      </w:r>
      <w:r w:rsidR="00CB6B6E">
        <w:rPr>
          <w:rFonts w:cs="Arial"/>
          <w:sz w:val="22"/>
          <w:lang w:val="pl-PL"/>
        </w:rPr>
        <w:t>acji</w:t>
      </w:r>
      <w:r w:rsidRPr="00C5317E">
        <w:rPr>
          <w:rFonts w:cs="Arial"/>
          <w:sz w:val="22"/>
          <w:lang w:val="pl-PL"/>
        </w:rPr>
        <w:t xml:space="preserve"> w nowych i istniejących zajezdniach autobusowych. </w:t>
      </w:r>
      <w:r w:rsidR="002753B0">
        <w:rPr>
          <w:rFonts w:cs="Arial"/>
          <w:sz w:val="22"/>
          <w:lang w:val="pl-PL"/>
        </w:rPr>
        <w:t xml:space="preserve">Można je </w:t>
      </w:r>
      <w:r w:rsidRPr="00C5317E">
        <w:rPr>
          <w:rFonts w:cs="Arial"/>
          <w:sz w:val="22"/>
          <w:lang w:val="pl-PL"/>
        </w:rPr>
        <w:t xml:space="preserve">elastycznie skalować w miarę powiększania się floty i zwiększania jej ekologiczności. Obejmuje ono solidne i kompaktowe przyłącze sieciowe oraz punkty ładowania i jest dostępne także dla flot pojazdów użytkowych, w tym pojazdów dostawczych i ciężarowych, które </w:t>
      </w:r>
      <w:r w:rsidRPr="00C5317E">
        <w:rPr>
          <w:rFonts w:cs="Arial"/>
          <w:sz w:val="22"/>
          <w:lang w:val="pl-PL"/>
        </w:rPr>
        <w:lastRenderedPageBreak/>
        <w:t xml:space="preserve">wymagają ładowania o dużej mocy kilku megawatów. </w:t>
      </w:r>
      <w:proofErr w:type="spellStart"/>
      <w:r w:rsidRPr="00C5317E">
        <w:rPr>
          <w:rFonts w:cs="Arial"/>
          <w:sz w:val="22"/>
          <w:lang w:val="pl-PL"/>
        </w:rPr>
        <w:t>Grid-eMotionTM</w:t>
      </w:r>
      <w:proofErr w:type="spellEnd"/>
      <w:r w:rsidRPr="00C5317E">
        <w:rPr>
          <w:rFonts w:cs="Arial"/>
          <w:sz w:val="22"/>
          <w:lang w:val="pl-PL"/>
        </w:rPr>
        <w:t xml:space="preserve"> Flash umożliwia operatorom błyskawiczne ładowanie autobusów w ciągu kilku sekund na przystankach dla pasażerów i pełne ładowanie w kilk</w:t>
      </w:r>
      <w:r w:rsidR="00C065B7">
        <w:rPr>
          <w:rFonts w:cs="Arial"/>
          <w:sz w:val="22"/>
          <w:lang w:val="pl-PL"/>
        </w:rPr>
        <w:t>a</w:t>
      </w:r>
      <w:r w:rsidRPr="00C5317E">
        <w:rPr>
          <w:rFonts w:cs="Arial"/>
          <w:sz w:val="22"/>
          <w:lang w:val="pl-PL"/>
        </w:rPr>
        <w:t xml:space="preserve"> minut na końcu trasy, bez zakłócenia rozkładu jazdy.</w:t>
      </w:r>
    </w:p>
    <w:p w14:paraId="06417F0C" w14:textId="77777777" w:rsidR="00C065B7" w:rsidRPr="00C5317E" w:rsidRDefault="00C065B7" w:rsidP="00C5317E">
      <w:pPr>
        <w:rPr>
          <w:rFonts w:cs="Arial"/>
          <w:sz w:val="22"/>
          <w:lang w:val="pl-PL"/>
        </w:rPr>
      </w:pPr>
    </w:p>
    <w:p w14:paraId="363BA0E0" w14:textId="46E53C09" w:rsidR="00C5317E" w:rsidRDefault="00C5317E" w:rsidP="00C5317E">
      <w:pPr>
        <w:rPr>
          <w:rFonts w:cs="Arial"/>
          <w:sz w:val="22"/>
          <w:lang w:val="pl-PL"/>
        </w:rPr>
      </w:pPr>
      <w:r w:rsidRPr="00C5317E">
        <w:rPr>
          <w:rFonts w:cs="Arial"/>
          <w:sz w:val="22"/>
          <w:lang w:val="pl-PL"/>
        </w:rPr>
        <w:t>Oba rozwiązania są wyposażone w konfigurowalne platformy cyfrowe inteligentnego ładowania, które można zintegrować z większymi systemami zarządzania flotą i energią. Dodatkowa oferta Hitachi Energy w zakresie systemów ładowania pojazdów elektrycznych obejmuje rozwiązania e-</w:t>
      </w:r>
      <w:proofErr w:type="spellStart"/>
      <w:r w:rsidRPr="00C5317E">
        <w:rPr>
          <w:rFonts w:cs="Arial"/>
          <w:sz w:val="22"/>
          <w:lang w:val="pl-PL"/>
        </w:rPr>
        <w:t>mesh</w:t>
      </w:r>
      <w:r w:rsidRPr="00CB6B6E">
        <w:rPr>
          <w:rFonts w:cs="Arial"/>
          <w:sz w:val="22"/>
          <w:vertAlign w:val="superscript"/>
          <w:lang w:val="pl-PL"/>
        </w:rPr>
        <w:t>TM</w:t>
      </w:r>
      <w:proofErr w:type="spellEnd"/>
      <w:r w:rsidRPr="00C5317E">
        <w:rPr>
          <w:rFonts w:cs="Arial"/>
          <w:sz w:val="22"/>
          <w:lang w:val="pl-PL"/>
        </w:rPr>
        <w:t xml:space="preserve"> do zarządzania energią i optymalizacji oraz rozwiązania </w:t>
      </w:r>
      <w:proofErr w:type="spellStart"/>
      <w:r w:rsidRPr="00C5317E">
        <w:rPr>
          <w:rFonts w:cs="Arial"/>
          <w:sz w:val="22"/>
          <w:lang w:val="pl-PL"/>
        </w:rPr>
        <w:t>Lumada</w:t>
      </w:r>
      <w:proofErr w:type="spellEnd"/>
      <w:r w:rsidRPr="00C5317E">
        <w:rPr>
          <w:rFonts w:cs="Arial"/>
          <w:sz w:val="22"/>
          <w:lang w:val="pl-PL"/>
        </w:rPr>
        <w:t xml:space="preserve"> APM, EAM i FSM, które pomagają operatorom transportu w podejmowaniu świadomych decyzji maksymalizujących czas pracy i zwiększających wydajność.</w:t>
      </w:r>
    </w:p>
    <w:p w14:paraId="633D0ACC" w14:textId="77777777" w:rsidR="00C065B7" w:rsidRPr="00C5317E" w:rsidRDefault="00C065B7" w:rsidP="00C5317E">
      <w:pPr>
        <w:rPr>
          <w:rFonts w:cs="Arial"/>
          <w:sz w:val="22"/>
          <w:lang w:val="pl-PL"/>
        </w:rPr>
      </w:pPr>
    </w:p>
    <w:p w14:paraId="28977CD4" w14:textId="00C5B351" w:rsidR="00C5317E" w:rsidRPr="00C5317E" w:rsidRDefault="00EF52BB" w:rsidP="00C5317E">
      <w:pPr>
        <w:rPr>
          <w:rFonts w:cs="Arial"/>
          <w:sz w:val="22"/>
          <w:lang w:val="pl-PL"/>
        </w:rPr>
      </w:pPr>
      <w:r>
        <w:rPr>
          <w:rFonts w:cs="Arial"/>
          <w:sz w:val="22"/>
          <w:lang w:val="pl-PL"/>
        </w:rPr>
        <w:t>W</w:t>
      </w:r>
      <w:r w:rsidR="00C5317E" w:rsidRPr="00C5317E">
        <w:rPr>
          <w:rFonts w:cs="Arial"/>
          <w:sz w:val="22"/>
          <w:lang w:val="pl-PL"/>
        </w:rPr>
        <w:t xml:space="preserve"> ciągu ostatnich kilku miesięcy </w:t>
      </w:r>
      <w:r w:rsidR="00C065B7">
        <w:rPr>
          <w:rFonts w:cs="Arial"/>
          <w:sz w:val="22"/>
          <w:lang w:val="pl-PL"/>
        </w:rPr>
        <w:t xml:space="preserve">firma </w:t>
      </w:r>
      <w:r w:rsidR="00C5317E" w:rsidRPr="00C5317E">
        <w:rPr>
          <w:rFonts w:cs="Arial"/>
          <w:sz w:val="22"/>
          <w:lang w:val="pl-PL"/>
        </w:rPr>
        <w:t>Hitachi Energy zdobył</w:t>
      </w:r>
      <w:r w:rsidR="00C065B7">
        <w:rPr>
          <w:rFonts w:cs="Arial"/>
          <w:sz w:val="22"/>
          <w:lang w:val="pl-PL"/>
        </w:rPr>
        <w:t>a</w:t>
      </w:r>
      <w:r w:rsidR="00C5317E" w:rsidRPr="00C5317E">
        <w:rPr>
          <w:rFonts w:cs="Arial"/>
          <w:sz w:val="22"/>
          <w:lang w:val="pl-PL"/>
        </w:rPr>
        <w:t xml:space="preserve"> zamówienia </w:t>
      </w:r>
      <w:r w:rsidRPr="00C5317E">
        <w:rPr>
          <w:rFonts w:cs="Arial"/>
          <w:sz w:val="22"/>
          <w:lang w:val="pl-PL"/>
        </w:rPr>
        <w:t xml:space="preserve">na swoją ofertę inteligentnego ładowania </w:t>
      </w:r>
      <w:r w:rsidR="00C5317E" w:rsidRPr="00C5317E">
        <w:rPr>
          <w:rFonts w:cs="Arial"/>
          <w:sz w:val="22"/>
          <w:lang w:val="pl-PL"/>
        </w:rPr>
        <w:t xml:space="preserve">od klientów i partnerów z całego świata - to znak, że </w:t>
      </w:r>
      <w:proofErr w:type="spellStart"/>
      <w:r w:rsidR="00C5317E" w:rsidRPr="00C5317E">
        <w:rPr>
          <w:rFonts w:cs="Arial"/>
          <w:sz w:val="22"/>
          <w:lang w:val="pl-PL"/>
        </w:rPr>
        <w:t>Grid-eMotion</w:t>
      </w:r>
      <w:proofErr w:type="spellEnd"/>
      <w:r w:rsidR="00C5317E" w:rsidRPr="00C5317E">
        <w:rPr>
          <w:rFonts w:cs="Arial"/>
          <w:sz w:val="22"/>
          <w:lang w:val="pl-PL"/>
        </w:rPr>
        <w:t xml:space="preserve"> </w:t>
      </w:r>
      <w:r>
        <w:rPr>
          <w:rFonts w:cs="Arial"/>
          <w:sz w:val="22"/>
          <w:lang w:val="pl-PL"/>
        </w:rPr>
        <w:t>wpływa na zmianę</w:t>
      </w:r>
      <w:r w:rsidR="00C5317E" w:rsidRPr="00C5317E">
        <w:rPr>
          <w:rFonts w:cs="Arial"/>
          <w:sz w:val="22"/>
          <w:lang w:val="pl-PL"/>
        </w:rPr>
        <w:t xml:space="preserve"> krajobraz</w:t>
      </w:r>
      <w:r>
        <w:rPr>
          <w:rFonts w:cs="Arial"/>
          <w:sz w:val="22"/>
          <w:lang w:val="pl-PL"/>
        </w:rPr>
        <w:t>u</w:t>
      </w:r>
      <w:r w:rsidR="00C5317E" w:rsidRPr="00C5317E">
        <w:rPr>
          <w:rFonts w:cs="Arial"/>
          <w:sz w:val="22"/>
          <w:lang w:val="pl-PL"/>
        </w:rPr>
        <w:t xml:space="preserve"> </w:t>
      </w:r>
      <w:proofErr w:type="spellStart"/>
      <w:r w:rsidR="00C5317E" w:rsidRPr="00C5317E">
        <w:rPr>
          <w:rFonts w:cs="Arial"/>
          <w:sz w:val="22"/>
          <w:lang w:val="pl-PL"/>
        </w:rPr>
        <w:t>e</w:t>
      </w:r>
      <w:r>
        <w:rPr>
          <w:rFonts w:cs="Arial"/>
          <w:sz w:val="22"/>
          <w:lang w:val="pl-PL"/>
        </w:rPr>
        <w:t>lektro</w:t>
      </w:r>
      <w:r w:rsidR="00C5317E" w:rsidRPr="00C5317E">
        <w:rPr>
          <w:rFonts w:cs="Arial"/>
          <w:sz w:val="22"/>
          <w:lang w:val="pl-PL"/>
        </w:rPr>
        <w:t>mobilności</w:t>
      </w:r>
      <w:proofErr w:type="spellEnd"/>
      <w:r w:rsidR="00C5317E" w:rsidRPr="00C5317E">
        <w:rPr>
          <w:rFonts w:cs="Arial"/>
          <w:sz w:val="22"/>
          <w:lang w:val="pl-PL"/>
        </w:rPr>
        <w:t xml:space="preserve"> dla </w:t>
      </w:r>
      <w:r w:rsidRPr="00C5317E">
        <w:rPr>
          <w:rFonts w:cs="Arial"/>
          <w:sz w:val="22"/>
          <w:lang w:val="pl-PL"/>
        </w:rPr>
        <w:t xml:space="preserve">elektrycznych </w:t>
      </w:r>
      <w:r w:rsidR="00C5317E" w:rsidRPr="00C5317E">
        <w:rPr>
          <w:rFonts w:cs="Arial"/>
          <w:sz w:val="22"/>
          <w:lang w:val="pl-PL"/>
        </w:rPr>
        <w:t xml:space="preserve">autobusów i pojazdów użytkowych. Rozwiązania </w:t>
      </w:r>
      <w:proofErr w:type="spellStart"/>
      <w:r w:rsidR="00C5317E" w:rsidRPr="00C5317E">
        <w:rPr>
          <w:rFonts w:cs="Arial"/>
          <w:sz w:val="22"/>
          <w:lang w:val="pl-PL"/>
        </w:rPr>
        <w:t>Grid-eMotion</w:t>
      </w:r>
      <w:proofErr w:type="spellEnd"/>
      <w:r w:rsidR="00C5317E" w:rsidRPr="00C5317E">
        <w:rPr>
          <w:rFonts w:cs="Arial"/>
          <w:sz w:val="22"/>
          <w:lang w:val="pl-PL"/>
        </w:rPr>
        <w:t xml:space="preserve"> działają już lub są w trakcie </w:t>
      </w:r>
      <w:r w:rsidR="00CB6B6E">
        <w:rPr>
          <w:rFonts w:cs="Arial"/>
          <w:sz w:val="22"/>
          <w:lang w:val="pl-PL"/>
        </w:rPr>
        <w:t>wdrażania</w:t>
      </w:r>
      <w:r w:rsidR="00C5317E" w:rsidRPr="00C5317E">
        <w:rPr>
          <w:rFonts w:cs="Arial"/>
          <w:sz w:val="22"/>
          <w:lang w:val="pl-PL"/>
        </w:rPr>
        <w:t xml:space="preserve"> w Australii, Kanadzie, Chinach, Indiach, na Bliskim Wschodzie, w Stanach Zjednoczonych i kilku krajach Europy.</w:t>
      </w:r>
    </w:p>
    <w:p w14:paraId="47E71B63" w14:textId="14E9110E" w:rsidR="003A1E26" w:rsidRPr="003433AF" w:rsidRDefault="00A21CBF" w:rsidP="003433AF">
      <w:pPr>
        <w:rPr>
          <w:rFonts w:cstheme="majorHAnsi"/>
          <w:spacing w:val="-4"/>
          <w:sz w:val="22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86DD728" wp14:editId="0DDE508F">
            <wp:simplePos x="0" y="0"/>
            <wp:positionH relativeFrom="page">
              <wp:posOffset>4640580</wp:posOffset>
            </wp:positionH>
            <wp:positionV relativeFrom="bottomMargin">
              <wp:posOffset>44450</wp:posOffset>
            </wp:positionV>
            <wp:extent cx="2473200" cy="838800"/>
            <wp:effectExtent l="0" t="0" r="0" b="0"/>
            <wp:wrapNone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320C6" w14:textId="77777777" w:rsidR="00154852" w:rsidRPr="00C5317E" w:rsidRDefault="00154852" w:rsidP="003A1E26">
      <w:pPr>
        <w:jc w:val="center"/>
        <w:rPr>
          <w:rFonts w:cstheme="majorHAnsi"/>
          <w:spacing w:val="-4"/>
          <w:sz w:val="22"/>
          <w:lang w:val="pl-PL"/>
        </w:rPr>
      </w:pPr>
    </w:p>
    <w:p w14:paraId="448F2269" w14:textId="2DCB887F" w:rsidR="00A21CBF" w:rsidRPr="00C5317E" w:rsidRDefault="00A503A1" w:rsidP="00A21CBF">
      <w:pPr>
        <w:rPr>
          <w:rFonts w:cs="Arial"/>
          <w:b/>
          <w:sz w:val="22"/>
          <w:lang w:val="pl-PL"/>
        </w:rPr>
      </w:pPr>
      <w:r w:rsidRPr="00C5317E">
        <w:rPr>
          <w:rFonts w:cs="Arial"/>
          <w:b/>
          <w:sz w:val="22"/>
          <w:lang w:val="pl-PL"/>
        </w:rPr>
        <w:t>O</w:t>
      </w:r>
      <w:r w:rsidR="00A21CBF" w:rsidRPr="00C5317E">
        <w:rPr>
          <w:rFonts w:cs="Arial"/>
          <w:b/>
          <w:sz w:val="22"/>
          <w:lang w:val="pl-PL"/>
        </w:rPr>
        <w:t xml:space="preserve"> Hitachi </w:t>
      </w:r>
      <w:r w:rsidR="00AD3E67">
        <w:rPr>
          <w:rFonts w:cs="Arial"/>
          <w:b/>
          <w:sz w:val="22"/>
          <w:lang w:val="pl-PL"/>
        </w:rPr>
        <w:t>Energy</w:t>
      </w:r>
    </w:p>
    <w:p w14:paraId="4EB76B14" w14:textId="77777777" w:rsidR="00A503A1" w:rsidRDefault="00A503A1" w:rsidP="00A21CBF">
      <w:pPr>
        <w:rPr>
          <w:rFonts w:cs="Arial"/>
          <w:bCs/>
          <w:sz w:val="22"/>
          <w:lang w:val="pl-PL"/>
        </w:rPr>
      </w:pPr>
      <w:r w:rsidRPr="00A503A1">
        <w:rPr>
          <w:rFonts w:cs="Arial"/>
          <w:bCs/>
          <w:sz w:val="22"/>
          <w:lang w:val="pl-PL"/>
        </w:rPr>
        <w:t>Hitachi Energy jest światowym liderem technologicznym, który dąży do zapewnienia zrównoważonej przyszłości energetycznej dla wszystkich. Obsługujemy klientów z sektorów użyteczności publicznej, przemysłu i infrastruktury, oferując innowacyjne rozwiązania i usługi w całym łańcuchu wartości. Wspólnie z klientami i partnerami tworzymy pionierskie technologie i umożliwiamy cyfryzację niezbędną do przyspieszenia procesu transformacji energetycznej w kierunku neutralnej węglowo przyszłości. Udoskonalamy światowy system energetyczny tak, aby stał się bardziej zrównoważony, odporny i bezpieczny, równoważąc jednocześnie korzyści społeczne, środowiskowe i ekonomiczne. Hitachi Energy może poszczycić się udokumentowanym doświadczeniem i niezrównaną bazą zainstalowanych rozwiązań w ponad 140 krajach. Nasza siedziba główna znajduje się w Szwajcarii, a w 90 krajach zatrudniamy około 38 000 osób, generując obroty o wartości około 10 mld USD.</w:t>
      </w:r>
    </w:p>
    <w:p w14:paraId="55C0245A" w14:textId="77777777" w:rsidR="00A503A1" w:rsidRDefault="00A503A1" w:rsidP="00A21CBF">
      <w:pPr>
        <w:rPr>
          <w:rFonts w:cs="Arial"/>
          <w:bCs/>
          <w:sz w:val="22"/>
          <w:lang w:val="pl-PL"/>
        </w:rPr>
      </w:pPr>
    </w:p>
    <w:p w14:paraId="0F7C5BC0" w14:textId="2D84988E" w:rsidR="00A21CBF" w:rsidRPr="00C5317E" w:rsidRDefault="00FC1B6B" w:rsidP="00A21CBF">
      <w:pPr>
        <w:rPr>
          <w:rFonts w:cs="Arial"/>
          <w:bCs/>
          <w:sz w:val="22"/>
          <w:lang w:val="pl-PL"/>
        </w:rPr>
      </w:pPr>
      <w:hyperlink r:id="rId14" w:history="1">
        <w:r w:rsidR="00A503A1" w:rsidRPr="00C5317E">
          <w:rPr>
            <w:rStyle w:val="Hipercze"/>
            <w:rFonts w:cs="Arial"/>
            <w:bCs/>
            <w:sz w:val="22"/>
            <w:lang w:val="pl-PL"/>
          </w:rPr>
          <w:t>https://www.hitachienergy.com</w:t>
        </w:r>
      </w:hyperlink>
    </w:p>
    <w:p w14:paraId="30D8903F" w14:textId="77777777" w:rsidR="00A21CBF" w:rsidRPr="00C5317E" w:rsidRDefault="00FC1B6B" w:rsidP="00A21CBF">
      <w:pPr>
        <w:rPr>
          <w:rFonts w:cs="Arial"/>
          <w:bCs/>
          <w:sz w:val="22"/>
          <w:lang w:val="pl-PL"/>
        </w:rPr>
      </w:pPr>
      <w:hyperlink r:id="rId15" w:history="1">
        <w:r w:rsidR="00A21CBF" w:rsidRPr="00C5317E">
          <w:rPr>
            <w:rStyle w:val="Hipercze"/>
            <w:rFonts w:cs="Arial"/>
            <w:bCs/>
            <w:sz w:val="22"/>
            <w:lang w:val="pl-PL"/>
          </w:rPr>
          <w:t>https://www.linkedin.com/company/hitachienergy</w:t>
        </w:r>
      </w:hyperlink>
    </w:p>
    <w:p w14:paraId="7F227CE7" w14:textId="38621175" w:rsidR="00A21CBF" w:rsidRPr="00C5317E" w:rsidRDefault="00FC1B6B" w:rsidP="00A21CBF">
      <w:pPr>
        <w:rPr>
          <w:rFonts w:cs="Arial"/>
          <w:bCs/>
          <w:sz w:val="22"/>
          <w:lang w:val="pl-PL"/>
        </w:rPr>
      </w:pPr>
      <w:hyperlink r:id="rId16" w:history="1">
        <w:r w:rsidR="00A21CBF" w:rsidRPr="00C5317E">
          <w:rPr>
            <w:rStyle w:val="Hipercze"/>
            <w:rFonts w:cs="Arial"/>
            <w:bCs/>
            <w:sz w:val="22"/>
            <w:lang w:val="pl-PL"/>
          </w:rPr>
          <w:t>https://twitter.com/HitachiEnergy</w:t>
        </w:r>
      </w:hyperlink>
    </w:p>
    <w:p w14:paraId="0BC5F686" w14:textId="06A69AEB" w:rsidR="00A21CBF" w:rsidRPr="00C5317E" w:rsidRDefault="00A21CBF" w:rsidP="009C0445">
      <w:pPr>
        <w:rPr>
          <w:rFonts w:cs="Arial"/>
          <w:b/>
          <w:sz w:val="22"/>
          <w:lang w:val="pl-PL"/>
        </w:rPr>
      </w:pPr>
    </w:p>
    <w:p w14:paraId="007D3E9D" w14:textId="7193D1B1" w:rsidR="0081416A" w:rsidRPr="005E3BF9" w:rsidRDefault="003061F7" w:rsidP="009C0445">
      <w:pPr>
        <w:rPr>
          <w:rFonts w:cs="Arial"/>
          <w:b/>
          <w:sz w:val="22"/>
          <w:lang w:val="pl-PL"/>
        </w:rPr>
      </w:pPr>
      <w:r w:rsidRPr="005E3BF9">
        <w:rPr>
          <w:rFonts w:cs="Arial"/>
          <w:b/>
          <w:sz w:val="22"/>
          <w:lang w:val="pl-PL"/>
        </w:rPr>
        <w:t xml:space="preserve">O </w:t>
      </w:r>
      <w:r w:rsidR="0074503E" w:rsidRPr="005E3BF9">
        <w:rPr>
          <w:rFonts w:cs="Arial"/>
          <w:b/>
          <w:sz w:val="22"/>
          <w:lang w:val="pl-PL"/>
        </w:rPr>
        <w:t>Hitachi</w:t>
      </w:r>
      <w:r w:rsidR="00D272B3" w:rsidRPr="005E3BF9">
        <w:rPr>
          <w:rFonts w:cs="Arial"/>
          <w:b/>
          <w:sz w:val="22"/>
          <w:lang w:val="pl-PL"/>
        </w:rPr>
        <w:t xml:space="preserve"> Ltd.</w:t>
      </w:r>
    </w:p>
    <w:p w14:paraId="11B4BDB6" w14:textId="023C61EC" w:rsidR="00CE40A7" w:rsidRPr="005E3BF9" w:rsidRDefault="005E3BF9" w:rsidP="00CE40A7">
      <w:pPr>
        <w:rPr>
          <w:rFonts w:cs="Arial"/>
          <w:sz w:val="22"/>
          <w:lang w:val="pl-PL"/>
        </w:rPr>
      </w:pPr>
      <w:bookmarkStart w:id="1" w:name="_Hlk42163599"/>
      <w:r w:rsidRPr="005E3BF9">
        <w:rPr>
          <w:rFonts w:cs="Arial"/>
          <w:sz w:val="22"/>
          <w:lang w:val="pl-PL"/>
        </w:rPr>
        <w:t xml:space="preserve">Hitachi, Ltd. (TSE: 6501), z siedzibą główną w Tokio, w Japonii, działa na rzecz zrównoważonego społeczeństwa o wyższej jakości życia, wprowadzając innowacje za pomocą danych i technologii jako firma specjalizująca się w innowacjach społecznych. Hitachi koncentruje się na zwiększaniu swojego wkładu w ochronę środowiska, odporności infrastruktury biznesowej i społecznej, a także na kompleksowych programach zwiększających bezpieczeństwo i ochronę. </w:t>
      </w:r>
      <w:r>
        <w:rPr>
          <w:rFonts w:cs="Arial"/>
          <w:sz w:val="22"/>
          <w:lang w:val="pl-PL"/>
        </w:rPr>
        <w:t>Z</w:t>
      </w:r>
      <w:r w:rsidRPr="005E3BF9">
        <w:rPr>
          <w:rFonts w:cs="Arial"/>
          <w:sz w:val="22"/>
          <w:lang w:val="pl-PL"/>
        </w:rPr>
        <w:t xml:space="preserve">a pomocą autorskich rozwiązań </w:t>
      </w:r>
      <w:proofErr w:type="spellStart"/>
      <w:r w:rsidRPr="005E3BF9">
        <w:rPr>
          <w:rFonts w:cs="Arial"/>
          <w:sz w:val="22"/>
          <w:lang w:val="pl-PL"/>
        </w:rPr>
        <w:t>Lumada</w:t>
      </w:r>
      <w:proofErr w:type="spellEnd"/>
      <w:r>
        <w:rPr>
          <w:rFonts w:cs="Arial"/>
          <w:sz w:val="22"/>
          <w:lang w:val="pl-PL"/>
        </w:rPr>
        <w:t>,</w:t>
      </w:r>
      <w:r w:rsidRPr="005E3BF9">
        <w:rPr>
          <w:rFonts w:cs="Arial"/>
          <w:sz w:val="22"/>
          <w:lang w:val="pl-PL"/>
        </w:rPr>
        <w:t xml:space="preserve"> Hitachi rozwiązuje problemy, z którymi borykają się klienci i społeczeństwo w sześciu dziedzinach: IT, Energia, Mobilność, Przemysł, Smart Life i Systemy Motoryzacyjne. Skonsolidowane przychody firmy za rok fiskalny 2020 (zakończony 31 marca 2021 r.) wyniosły 8 729,1 mld jenów (78,6 mld dolarów), przy 871 skonsolidowanych spółkach zależnych i około 350 000 pracowników na całym świecie. Więcej informacji na temat Hitachi można znaleźć na stronie internetowej </w:t>
      </w:r>
      <w:hyperlink r:id="rId17" w:history="1">
        <w:r w:rsidR="00CE40A7" w:rsidRPr="005E3BF9">
          <w:rPr>
            <w:rStyle w:val="Hipercze"/>
            <w:rFonts w:cs="Arial"/>
            <w:sz w:val="22"/>
            <w:lang w:val="pl-PL"/>
          </w:rPr>
          <w:t>https://www.hitachi.com</w:t>
        </w:r>
      </w:hyperlink>
      <w:r w:rsidR="00CE40A7" w:rsidRPr="005E3BF9">
        <w:rPr>
          <w:rFonts w:cs="Arial"/>
          <w:sz w:val="22"/>
          <w:lang w:val="pl-PL"/>
        </w:rPr>
        <w:t>.</w:t>
      </w:r>
      <w:bookmarkEnd w:id="1"/>
    </w:p>
    <w:p w14:paraId="4A92AC32" w14:textId="77777777" w:rsidR="006112EE" w:rsidRPr="005E3BF9" w:rsidRDefault="006112EE" w:rsidP="00D43A7B">
      <w:pPr>
        <w:rPr>
          <w:rFonts w:cs="Arial"/>
          <w:sz w:val="22"/>
          <w:lang w:val="pl-PL"/>
        </w:rPr>
      </w:pPr>
    </w:p>
    <w:p w14:paraId="1D375A8E" w14:textId="6B5E5D3F" w:rsidR="00B12DFD" w:rsidRPr="00C10605" w:rsidRDefault="003061F7" w:rsidP="00B12DFD">
      <w:pPr>
        <w:pStyle w:val="Stopka"/>
        <w:jc w:val="left"/>
        <w:rPr>
          <w:rFonts w:cs="Arial"/>
          <w:bCs/>
          <w:spacing w:val="-3"/>
          <w:lang w:val="it-IT"/>
        </w:rPr>
      </w:pPr>
      <w:r>
        <w:rPr>
          <w:rFonts w:cs="Arial"/>
          <w:bCs/>
          <w:spacing w:val="-3"/>
          <w:lang w:val="it-IT"/>
        </w:rPr>
        <w:t>Kontakt</w:t>
      </w:r>
      <w:r w:rsidR="00B12DFD" w:rsidRPr="00C10605">
        <w:rPr>
          <w:rFonts w:cs="Arial"/>
          <w:bCs/>
          <w:spacing w:val="-3"/>
          <w:lang w:val="it-IT"/>
        </w:rPr>
        <w:t>:</w:t>
      </w:r>
    </w:p>
    <w:p w14:paraId="646235B3" w14:textId="16034491" w:rsidR="00C10605" w:rsidRPr="00C5317E" w:rsidRDefault="003061F7" w:rsidP="00C10605">
      <w:pPr>
        <w:pStyle w:val="Stopka"/>
        <w:jc w:val="left"/>
        <w:rPr>
          <w:rFonts w:cs="Arial"/>
          <w:b w:val="0"/>
          <w:spacing w:val="-3"/>
          <w:lang w:val="pl-PL"/>
        </w:rPr>
      </w:pPr>
      <w:r w:rsidRPr="00C5317E">
        <w:rPr>
          <w:rFonts w:cs="Arial"/>
          <w:b w:val="0"/>
          <w:spacing w:val="-3"/>
          <w:lang w:val="pl-PL"/>
        </w:rPr>
        <w:t>Jacek Pielka</w:t>
      </w:r>
    </w:p>
    <w:p w14:paraId="166A1B90" w14:textId="5F6D9DE3" w:rsidR="003061F7" w:rsidRPr="003061F7" w:rsidRDefault="003061F7" w:rsidP="00C10605">
      <w:pPr>
        <w:pStyle w:val="Stopka"/>
        <w:jc w:val="left"/>
        <w:rPr>
          <w:rFonts w:cs="Arial"/>
          <w:b w:val="0"/>
          <w:spacing w:val="-3"/>
          <w:lang w:val="pl-PL"/>
        </w:rPr>
      </w:pPr>
      <w:r w:rsidRPr="003061F7">
        <w:rPr>
          <w:rFonts w:cs="Arial"/>
          <w:b w:val="0"/>
          <w:spacing w:val="-3"/>
          <w:lang w:val="pl-PL"/>
        </w:rPr>
        <w:t>Hitachi Energy Poland</w:t>
      </w:r>
    </w:p>
    <w:p w14:paraId="685B0D6B" w14:textId="325B1D46" w:rsidR="00D272B3" w:rsidRPr="003433AF" w:rsidRDefault="003061F7" w:rsidP="003433AF">
      <w:pPr>
        <w:pStyle w:val="Stopka"/>
        <w:jc w:val="left"/>
        <w:rPr>
          <w:rFonts w:cs="Arial"/>
          <w:b w:val="0"/>
          <w:spacing w:val="-3"/>
          <w:lang w:val="pl-PL"/>
        </w:rPr>
      </w:pPr>
      <w:r w:rsidRPr="003061F7">
        <w:rPr>
          <w:rFonts w:cs="Arial"/>
          <w:b w:val="0"/>
          <w:spacing w:val="-3"/>
          <w:lang w:val="pl-PL"/>
        </w:rPr>
        <w:t>jacek.pielka</w:t>
      </w:r>
      <w:r w:rsidR="00C10605" w:rsidRPr="003061F7">
        <w:rPr>
          <w:rFonts w:cs="Arial"/>
          <w:b w:val="0"/>
          <w:spacing w:val="-3"/>
          <w:lang w:val="pl-PL"/>
        </w:rPr>
        <w:t>@hitachienergy.com</w:t>
      </w:r>
    </w:p>
    <w:sectPr w:rsidR="00D272B3" w:rsidRPr="003433AF" w:rsidSect="00E033D3">
      <w:footerReference w:type="default" r:id="rId18"/>
      <w:footerReference w:type="first" r:id="rId19"/>
      <w:pgSz w:w="11906" w:h="16838" w:code="9"/>
      <w:pgMar w:top="1701" w:right="1418" w:bottom="1418" w:left="1418" w:header="851" w:footer="851" w:gutter="0"/>
      <w:pgNumType w:start="1"/>
      <w:cols w:space="425"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245F" w14:textId="77777777" w:rsidR="00FC1B6B" w:rsidRDefault="00FC1B6B" w:rsidP="009C0445">
      <w:r>
        <w:separator/>
      </w:r>
    </w:p>
  </w:endnote>
  <w:endnote w:type="continuationSeparator" w:id="0">
    <w:p w14:paraId="2B6CB197" w14:textId="77777777" w:rsidR="00FC1B6B" w:rsidRDefault="00FC1B6B" w:rsidP="009C0445">
      <w:r>
        <w:continuationSeparator/>
      </w:r>
    </w:p>
  </w:endnote>
  <w:endnote w:type="continuationNotice" w:id="1">
    <w:p w14:paraId="1DD7EF9E" w14:textId="77777777" w:rsidR="00FC1B6B" w:rsidRDefault="00FC1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HGP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428011"/>
      <w:docPartObj>
        <w:docPartGallery w:val="Page Numbers (Bottom of Page)"/>
        <w:docPartUnique/>
      </w:docPartObj>
    </w:sdtPr>
    <w:sdtEndPr/>
    <w:sdtContent>
      <w:sdt>
        <w:sdtPr>
          <w:id w:val="-689526704"/>
          <w:docPartObj>
            <w:docPartGallery w:val="Page Numbers (Top of Page)"/>
            <w:docPartUnique/>
          </w:docPartObj>
        </w:sdtPr>
        <w:sdtEndPr/>
        <w:sdtContent>
          <w:p w14:paraId="26F27B29" w14:textId="688C6CB6" w:rsidR="00966734" w:rsidRPr="000622A2" w:rsidRDefault="00966734" w:rsidP="000622A2">
            <w:pPr>
              <w:pStyle w:val="Stopka"/>
            </w:pPr>
            <w:r>
              <w:rPr>
                <w:lang w:val="ja-JP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lang w:val="ja-JP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lang w:val="ja-JP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670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EDC663" w14:textId="3F43EE54" w:rsidR="00966734" w:rsidRDefault="00966734">
            <w:pPr>
              <w:pStyle w:val="Stopka"/>
            </w:pPr>
            <w:r>
              <w:rPr>
                <w:lang w:val="ja-JP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lang w:val="ja-JP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lang w:val="ja-JP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7CA4C7" w14:textId="35E2FBBF" w:rsidR="00966734" w:rsidRPr="00373D63" w:rsidRDefault="00966734" w:rsidP="00373D63">
    <w:pPr>
      <w:pStyle w:val="Stopka"/>
      <w:rPr>
        <w:rFonts w:cs="Arial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7D71" w14:textId="77777777" w:rsidR="00FC1B6B" w:rsidRDefault="00FC1B6B" w:rsidP="009C0445">
      <w:r>
        <w:separator/>
      </w:r>
    </w:p>
  </w:footnote>
  <w:footnote w:type="continuationSeparator" w:id="0">
    <w:p w14:paraId="166C0DD8" w14:textId="77777777" w:rsidR="00FC1B6B" w:rsidRDefault="00FC1B6B" w:rsidP="009C0445">
      <w:r>
        <w:continuationSeparator/>
      </w:r>
    </w:p>
  </w:footnote>
  <w:footnote w:type="continuationNotice" w:id="1">
    <w:p w14:paraId="3F854C14" w14:textId="77777777" w:rsidR="00FC1B6B" w:rsidRDefault="00FC1B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425"/>
  <w:drawingGridHorizontalSpacing w:val="105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MjQ0szQwMTAwtDRW0lEKTi0uzszPAykwqgUApxWvdiwAAAA="/>
  </w:docVars>
  <w:rsids>
    <w:rsidRoot w:val="00D40E54"/>
    <w:rsid w:val="00022775"/>
    <w:rsid w:val="00026392"/>
    <w:rsid w:val="00030AAD"/>
    <w:rsid w:val="000366C2"/>
    <w:rsid w:val="00051FE5"/>
    <w:rsid w:val="000526A1"/>
    <w:rsid w:val="000578F9"/>
    <w:rsid w:val="000622A2"/>
    <w:rsid w:val="0006673D"/>
    <w:rsid w:val="00070BCD"/>
    <w:rsid w:val="00094164"/>
    <w:rsid w:val="0009706B"/>
    <w:rsid w:val="000C7DE3"/>
    <w:rsid w:val="000D4BF2"/>
    <w:rsid w:val="000E495A"/>
    <w:rsid w:val="000F3E10"/>
    <w:rsid w:val="00101E5F"/>
    <w:rsid w:val="00104732"/>
    <w:rsid w:val="00114559"/>
    <w:rsid w:val="00121AE1"/>
    <w:rsid w:val="0012224D"/>
    <w:rsid w:val="00126CDC"/>
    <w:rsid w:val="001277AF"/>
    <w:rsid w:val="001303DA"/>
    <w:rsid w:val="00134A4F"/>
    <w:rsid w:val="00136A5F"/>
    <w:rsid w:val="00141F60"/>
    <w:rsid w:val="00154818"/>
    <w:rsid w:val="00154852"/>
    <w:rsid w:val="00157646"/>
    <w:rsid w:val="00170C4C"/>
    <w:rsid w:val="001722BD"/>
    <w:rsid w:val="0017691A"/>
    <w:rsid w:val="00191089"/>
    <w:rsid w:val="001A01A8"/>
    <w:rsid w:val="001A1916"/>
    <w:rsid w:val="001B1739"/>
    <w:rsid w:val="001B7AAD"/>
    <w:rsid w:val="001C47AD"/>
    <w:rsid w:val="001C50A0"/>
    <w:rsid w:val="001D4B9B"/>
    <w:rsid w:val="001F756C"/>
    <w:rsid w:val="001F7FD9"/>
    <w:rsid w:val="00215705"/>
    <w:rsid w:val="0022439D"/>
    <w:rsid w:val="00226151"/>
    <w:rsid w:val="0025386D"/>
    <w:rsid w:val="00260F94"/>
    <w:rsid w:val="00267E54"/>
    <w:rsid w:val="0027016D"/>
    <w:rsid w:val="0027168E"/>
    <w:rsid w:val="00272B2F"/>
    <w:rsid w:val="002753B0"/>
    <w:rsid w:val="00286099"/>
    <w:rsid w:val="00293294"/>
    <w:rsid w:val="00296326"/>
    <w:rsid w:val="002A1E31"/>
    <w:rsid w:val="002A3EB9"/>
    <w:rsid w:val="002A67C7"/>
    <w:rsid w:val="002B2B1E"/>
    <w:rsid w:val="002C340A"/>
    <w:rsid w:val="002D362E"/>
    <w:rsid w:val="002D6F1D"/>
    <w:rsid w:val="002E0C5D"/>
    <w:rsid w:val="002E3C6C"/>
    <w:rsid w:val="002F057B"/>
    <w:rsid w:val="002F2AB3"/>
    <w:rsid w:val="002F49F1"/>
    <w:rsid w:val="00301C71"/>
    <w:rsid w:val="00305CA8"/>
    <w:rsid w:val="003061F7"/>
    <w:rsid w:val="00306D3B"/>
    <w:rsid w:val="003147F5"/>
    <w:rsid w:val="00314808"/>
    <w:rsid w:val="00315E16"/>
    <w:rsid w:val="00324810"/>
    <w:rsid w:val="003352FC"/>
    <w:rsid w:val="00335DB4"/>
    <w:rsid w:val="003433AF"/>
    <w:rsid w:val="00373D63"/>
    <w:rsid w:val="00374789"/>
    <w:rsid w:val="00380F3D"/>
    <w:rsid w:val="003822BB"/>
    <w:rsid w:val="00392E48"/>
    <w:rsid w:val="003A15CA"/>
    <w:rsid w:val="003A1E26"/>
    <w:rsid w:val="003B13EF"/>
    <w:rsid w:val="003B7517"/>
    <w:rsid w:val="003D39C9"/>
    <w:rsid w:val="003D705B"/>
    <w:rsid w:val="003F45A6"/>
    <w:rsid w:val="00420AFF"/>
    <w:rsid w:val="00422A0D"/>
    <w:rsid w:val="00423190"/>
    <w:rsid w:val="0042684D"/>
    <w:rsid w:val="00430B47"/>
    <w:rsid w:val="00433570"/>
    <w:rsid w:val="00466750"/>
    <w:rsid w:val="00475A88"/>
    <w:rsid w:val="00490DF6"/>
    <w:rsid w:val="00493046"/>
    <w:rsid w:val="004A2E13"/>
    <w:rsid w:val="004B2DF8"/>
    <w:rsid w:val="004B5241"/>
    <w:rsid w:val="004B5A44"/>
    <w:rsid w:val="004B6C31"/>
    <w:rsid w:val="004B709E"/>
    <w:rsid w:val="004F3DB5"/>
    <w:rsid w:val="0050700D"/>
    <w:rsid w:val="005077D6"/>
    <w:rsid w:val="00514655"/>
    <w:rsid w:val="00557679"/>
    <w:rsid w:val="00566F0B"/>
    <w:rsid w:val="005727AF"/>
    <w:rsid w:val="00575C45"/>
    <w:rsid w:val="005A0E5F"/>
    <w:rsid w:val="005A76A2"/>
    <w:rsid w:val="005B7875"/>
    <w:rsid w:val="005C440B"/>
    <w:rsid w:val="005D5718"/>
    <w:rsid w:val="005E29F2"/>
    <w:rsid w:val="005E3BF9"/>
    <w:rsid w:val="005E5291"/>
    <w:rsid w:val="005F1646"/>
    <w:rsid w:val="005F18D0"/>
    <w:rsid w:val="005F49E7"/>
    <w:rsid w:val="005F55BA"/>
    <w:rsid w:val="00602BEE"/>
    <w:rsid w:val="00603371"/>
    <w:rsid w:val="006037A0"/>
    <w:rsid w:val="006112EE"/>
    <w:rsid w:val="00617504"/>
    <w:rsid w:val="00620111"/>
    <w:rsid w:val="00621E41"/>
    <w:rsid w:val="00625A13"/>
    <w:rsid w:val="00627263"/>
    <w:rsid w:val="00631F55"/>
    <w:rsid w:val="006422AB"/>
    <w:rsid w:val="00644BC4"/>
    <w:rsid w:val="00645B15"/>
    <w:rsid w:val="00654231"/>
    <w:rsid w:val="00680BB0"/>
    <w:rsid w:val="006A0854"/>
    <w:rsid w:val="006A49E0"/>
    <w:rsid w:val="006B0CFC"/>
    <w:rsid w:val="006B32C4"/>
    <w:rsid w:val="006B55F3"/>
    <w:rsid w:val="006C6573"/>
    <w:rsid w:val="006C6FCD"/>
    <w:rsid w:val="006D0027"/>
    <w:rsid w:val="006D1A60"/>
    <w:rsid w:val="006D578A"/>
    <w:rsid w:val="006E0F9B"/>
    <w:rsid w:val="006E599D"/>
    <w:rsid w:val="006F026E"/>
    <w:rsid w:val="006F7701"/>
    <w:rsid w:val="006F773D"/>
    <w:rsid w:val="00717DFD"/>
    <w:rsid w:val="00723EF2"/>
    <w:rsid w:val="00725D90"/>
    <w:rsid w:val="00735CE0"/>
    <w:rsid w:val="00741C68"/>
    <w:rsid w:val="00744530"/>
    <w:rsid w:val="0074503E"/>
    <w:rsid w:val="007711F9"/>
    <w:rsid w:val="007725EB"/>
    <w:rsid w:val="00792761"/>
    <w:rsid w:val="007A0017"/>
    <w:rsid w:val="007A4CD3"/>
    <w:rsid w:val="007A6511"/>
    <w:rsid w:val="007B6B5E"/>
    <w:rsid w:val="007D174B"/>
    <w:rsid w:val="007E136E"/>
    <w:rsid w:val="007F276D"/>
    <w:rsid w:val="007F346B"/>
    <w:rsid w:val="007F5E0B"/>
    <w:rsid w:val="007F6570"/>
    <w:rsid w:val="00800218"/>
    <w:rsid w:val="00802021"/>
    <w:rsid w:val="008117A5"/>
    <w:rsid w:val="00811AE2"/>
    <w:rsid w:val="0081416A"/>
    <w:rsid w:val="00815B64"/>
    <w:rsid w:val="008420EB"/>
    <w:rsid w:val="00851A67"/>
    <w:rsid w:val="00853796"/>
    <w:rsid w:val="0085646A"/>
    <w:rsid w:val="00860885"/>
    <w:rsid w:val="008649FC"/>
    <w:rsid w:val="0087794C"/>
    <w:rsid w:val="008A34C4"/>
    <w:rsid w:val="008A432A"/>
    <w:rsid w:val="008D6F93"/>
    <w:rsid w:val="008E42D5"/>
    <w:rsid w:val="008E7AB9"/>
    <w:rsid w:val="009069C7"/>
    <w:rsid w:val="00911D88"/>
    <w:rsid w:val="0091322A"/>
    <w:rsid w:val="0092338F"/>
    <w:rsid w:val="00943A76"/>
    <w:rsid w:val="00953C23"/>
    <w:rsid w:val="00961409"/>
    <w:rsid w:val="00964A2A"/>
    <w:rsid w:val="00966734"/>
    <w:rsid w:val="009713BC"/>
    <w:rsid w:val="009739A7"/>
    <w:rsid w:val="00983F8B"/>
    <w:rsid w:val="009859CD"/>
    <w:rsid w:val="00995DB0"/>
    <w:rsid w:val="009A38BE"/>
    <w:rsid w:val="009A79D5"/>
    <w:rsid w:val="009B1C3C"/>
    <w:rsid w:val="009B527D"/>
    <w:rsid w:val="009B5E2A"/>
    <w:rsid w:val="009B63AB"/>
    <w:rsid w:val="009B6D3E"/>
    <w:rsid w:val="009C0445"/>
    <w:rsid w:val="009E38B7"/>
    <w:rsid w:val="009F1DBD"/>
    <w:rsid w:val="009F24C3"/>
    <w:rsid w:val="009F714D"/>
    <w:rsid w:val="00A00790"/>
    <w:rsid w:val="00A00A0F"/>
    <w:rsid w:val="00A17885"/>
    <w:rsid w:val="00A21A62"/>
    <w:rsid w:val="00A21CBF"/>
    <w:rsid w:val="00A22812"/>
    <w:rsid w:val="00A22AA5"/>
    <w:rsid w:val="00A503A1"/>
    <w:rsid w:val="00A57FCB"/>
    <w:rsid w:val="00A70125"/>
    <w:rsid w:val="00A77F51"/>
    <w:rsid w:val="00A86DD3"/>
    <w:rsid w:val="00A90D98"/>
    <w:rsid w:val="00A920AD"/>
    <w:rsid w:val="00A921FB"/>
    <w:rsid w:val="00A92C81"/>
    <w:rsid w:val="00AD19B4"/>
    <w:rsid w:val="00AD3E67"/>
    <w:rsid w:val="00AD4411"/>
    <w:rsid w:val="00AE04F3"/>
    <w:rsid w:val="00AE7323"/>
    <w:rsid w:val="00AE790F"/>
    <w:rsid w:val="00B00421"/>
    <w:rsid w:val="00B12DFD"/>
    <w:rsid w:val="00B16D89"/>
    <w:rsid w:val="00B3144F"/>
    <w:rsid w:val="00B63CDC"/>
    <w:rsid w:val="00B70526"/>
    <w:rsid w:val="00B92395"/>
    <w:rsid w:val="00B931A9"/>
    <w:rsid w:val="00BB1FD7"/>
    <w:rsid w:val="00BD178C"/>
    <w:rsid w:val="00BE5211"/>
    <w:rsid w:val="00BE5D01"/>
    <w:rsid w:val="00C0005E"/>
    <w:rsid w:val="00C05234"/>
    <w:rsid w:val="00C065B7"/>
    <w:rsid w:val="00C07897"/>
    <w:rsid w:val="00C10605"/>
    <w:rsid w:val="00C11EE1"/>
    <w:rsid w:val="00C3146F"/>
    <w:rsid w:val="00C32FCC"/>
    <w:rsid w:val="00C51A21"/>
    <w:rsid w:val="00C5317E"/>
    <w:rsid w:val="00C532FF"/>
    <w:rsid w:val="00C535F6"/>
    <w:rsid w:val="00C639A6"/>
    <w:rsid w:val="00C670F3"/>
    <w:rsid w:val="00C748FB"/>
    <w:rsid w:val="00C95873"/>
    <w:rsid w:val="00CA1ED6"/>
    <w:rsid w:val="00CB15DE"/>
    <w:rsid w:val="00CB6B6E"/>
    <w:rsid w:val="00CD1251"/>
    <w:rsid w:val="00CD7A94"/>
    <w:rsid w:val="00CE1109"/>
    <w:rsid w:val="00CE40A7"/>
    <w:rsid w:val="00CE5445"/>
    <w:rsid w:val="00CF3877"/>
    <w:rsid w:val="00D014D5"/>
    <w:rsid w:val="00D16E8E"/>
    <w:rsid w:val="00D238A7"/>
    <w:rsid w:val="00D25F21"/>
    <w:rsid w:val="00D272B3"/>
    <w:rsid w:val="00D40E54"/>
    <w:rsid w:val="00D426F5"/>
    <w:rsid w:val="00D43A7B"/>
    <w:rsid w:val="00D6234E"/>
    <w:rsid w:val="00D6619D"/>
    <w:rsid w:val="00D7067A"/>
    <w:rsid w:val="00D71F86"/>
    <w:rsid w:val="00D9322D"/>
    <w:rsid w:val="00D93260"/>
    <w:rsid w:val="00D93E53"/>
    <w:rsid w:val="00DA14D1"/>
    <w:rsid w:val="00DB6933"/>
    <w:rsid w:val="00DD0991"/>
    <w:rsid w:val="00DE47D2"/>
    <w:rsid w:val="00E033D3"/>
    <w:rsid w:val="00E13A40"/>
    <w:rsid w:val="00E159FA"/>
    <w:rsid w:val="00E16E07"/>
    <w:rsid w:val="00E207C8"/>
    <w:rsid w:val="00E318D3"/>
    <w:rsid w:val="00E52417"/>
    <w:rsid w:val="00E57ABD"/>
    <w:rsid w:val="00E63D97"/>
    <w:rsid w:val="00E64221"/>
    <w:rsid w:val="00E65492"/>
    <w:rsid w:val="00E70B86"/>
    <w:rsid w:val="00E7543F"/>
    <w:rsid w:val="00E84B38"/>
    <w:rsid w:val="00E96F30"/>
    <w:rsid w:val="00EA3669"/>
    <w:rsid w:val="00EB162C"/>
    <w:rsid w:val="00EB1EEE"/>
    <w:rsid w:val="00EB389D"/>
    <w:rsid w:val="00EC29C9"/>
    <w:rsid w:val="00EC6D23"/>
    <w:rsid w:val="00ED0537"/>
    <w:rsid w:val="00ED36E6"/>
    <w:rsid w:val="00ED63EB"/>
    <w:rsid w:val="00EE44D4"/>
    <w:rsid w:val="00EF52BB"/>
    <w:rsid w:val="00F244E9"/>
    <w:rsid w:val="00F26576"/>
    <w:rsid w:val="00F308B2"/>
    <w:rsid w:val="00F32F4D"/>
    <w:rsid w:val="00F53930"/>
    <w:rsid w:val="00F61157"/>
    <w:rsid w:val="00F64B16"/>
    <w:rsid w:val="00F73D98"/>
    <w:rsid w:val="00F75FF4"/>
    <w:rsid w:val="00F7603D"/>
    <w:rsid w:val="00F91A86"/>
    <w:rsid w:val="00F96247"/>
    <w:rsid w:val="00FA4278"/>
    <w:rsid w:val="00FB4E49"/>
    <w:rsid w:val="00FC1B6B"/>
    <w:rsid w:val="00FD4DC8"/>
    <w:rsid w:val="00FE19E4"/>
    <w:rsid w:val="00FE22D1"/>
    <w:rsid w:val="00FE67FE"/>
    <w:rsid w:val="00FF0634"/>
    <w:rsid w:val="00FF3071"/>
    <w:rsid w:val="00FF3A42"/>
    <w:rsid w:val="00FF781C"/>
    <w:rsid w:val="08538A59"/>
    <w:rsid w:val="15A41F56"/>
    <w:rsid w:val="1D4B6E41"/>
    <w:rsid w:val="1D64B187"/>
    <w:rsid w:val="37AB03BD"/>
    <w:rsid w:val="3F6BB5B0"/>
    <w:rsid w:val="53C74AA2"/>
    <w:rsid w:val="6769811D"/>
    <w:rsid w:val="6BDC8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238DFAC"/>
  <w15:chartTrackingRefBased/>
  <w15:docId w15:val="{45C32487-2AB3-4B97-B1F8-7F9809EC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Mincho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A7B"/>
    <w:pPr>
      <w:widowControl w:val="0"/>
      <w:jc w:val="both"/>
    </w:pPr>
    <w:rPr>
      <w:kern w:val="2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4655"/>
    <w:pPr>
      <w:keepNext/>
      <w:outlineLvl w:val="0"/>
    </w:pPr>
    <w:rPr>
      <w:rFonts w:ascii="MS PGothic" w:eastAsia="MS PGothic" w:hAnsi="MS PGothic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F51"/>
    <w:pPr>
      <w:keepNext/>
      <w:outlineLvl w:val="1"/>
    </w:pPr>
    <w:rPr>
      <w:rFonts w:ascii="MS PGothic" w:eastAsia="MS PGothic" w:hAnsi="MS P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5BA"/>
    <w:rPr>
      <w:rFonts w:eastAsia="MS Gothic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55BA"/>
    <w:rPr>
      <w:rFonts w:ascii="Arial" w:eastAsia="MS Gothic" w:hAnsi="Arial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48FB"/>
    <w:pPr>
      <w:tabs>
        <w:tab w:val="center" w:pos="4252"/>
        <w:tab w:val="right" w:pos="8504"/>
      </w:tabs>
      <w:snapToGrid w:val="0"/>
      <w:jc w:val="center"/>
    </w:pPr>
    <w:rPr>
      <w:b/>
      <w:sz w:val="22"/>
    </w:rPr>
  </w:style>
  <w:style w:type="character" w:customStyle="1" w:styleId="NagwekZnak">
    <w:name w:val="Nagłówek Znak"/>
    <w:link w:val="Nagwek"/>
    <w:uiPriority w:val="99"/>
    <w:rsid w:val="00C748FB"/>
    <w:rPr>
      <w:b/>
      <w:kern w:val="2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48FB"/>
    <w:pPr>
      <w:tabs>
        <w:tab w:val="center" w:pos="4252"/>
        <w:tab w:val="right" w:pos="8504"/>
      </w:tabs>
      <w:snapToGrid w:val="0"/>
      <w:jc w:val="center"/>
    </w:pPr>
    <w:rPr>
      <w:b/>
      <w:sz w:val="22"/>
    </w:rPr>
  </w:style>
  <w:style w:type="character" w:customStyle="1" w:styleId="StopkaZnak">
    <w:name w:val="Stopka Znak"/>
    <w:link w:val="Stopka"/>
    <w:uiPriority w:val="99"/>
    <w:rsid w:val="00C748FB"/>
    <w:rPr>
      <w:b/>
      <w:kern w:val="2"/>
      <w:sz w:val="22"/>
      <w:szCs w:val="22"/>
    </w:rPr>
  </w:style>
  <w:style w:type="table" w:styleId="Tabela-Siatka">
    <w:name w:val="Table Grid"/>
    <w:basedOn w:val="Standardowy"/>
    <w:uiPriority w:val="59"/>
    <w:rsid w:val="009C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53C23"/>
    <w:pPr>
      <w:jc w:val="center"/>
      <w:outlineLvl w:val="0"/>
    </w:pPr>
    <w:rPr>
      <w:rFonts w:eastAsia="HGPGothicE"/>
      <w:b/>
      <w:sz w:val="28"/>
      <w:szCs w:val="32"/>
    </w:rPr>
  </w:style>
  <w:style w:type="character" w:customStyle="1" w:styleId="TytuZnak">
    <w:name w:val="Tytuł Znak"/>
    <w:link w:val="Tytu"/>
    <w:uiPriority w:val="10"/>
    <w:rsid w:val="00953C23"/>
    <w:rPr>
      <w:rFonts w:eastAsia="HGPGothicE"/>
      <w:b/>
      <w:kern w:val="2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790F"/>
    <w:pPr>
      <w:jc w:val="center"/>
      <w:outlineLvl w:val="1"/>
    </w:pPr>
    <w:rPr>
      <w:rFonts w:eastAsia="HGPGothicM"/>
      <w:i/>
      <w:szCs w:val="24"/>
    </w:rPr>
  </w:style>
  <w:style w:type="character" w:customStyle="1" w:styleId="PodtytuZnak">
    <w:name w:val="Podtytuł Znak"/>
    <w:link w:val="Podtytu"/>
    <w:uiPriority w:val="11"/>
    <w:rsid w:val="00AE790F"/>
    <w:rPr>
      <w:rFonts w:eastAsia="HGPGothicM"/>
      <w:i/>
      <w:kern w:val="2"/>
    </w:rPr>
  </w:style>
  <w:style w:type="character" w:customStyle="1" w:styleId="Nagwek1Znak">
    <w:name w:val="Nagłówek 1 Znak"/>
    <w:link w:val="Nagwek1"/>
    <w:uiPriority w:val="9"/>
    <w:rsid w:val="00514655"/>
    <w:rPr>
      <w:rFonts w:ascii="MS PGothic" w:eastAsia="MS PGothic" w:hAnsi="MS PGothic" w:cs="Times New Roman"/>
      <w:kern w:val="2"/>
      <w:szCs w:val="24"/>
    </w:rPr>
  </w:style>
  <w:style w:type="character" w:customStyle="1" w:styleId="Nagwek2Znak">
    <w:name w:val="Nagłówek 2 Znak"/>
    <w:link w:val="Nagwek2"/>
    <w:uiPriority w:val="9"/>
    <w:rsid w:val="00A77F51"/>
    <w:rPr>
      <w:rFonts w:ascii="MS PGothic" w:eastAsia="MS PGothic" w:hAnsi="MS PGothic" w:cs="Times New Roman"/>
      <w:kern w:val="2"/>
      <w:sz w:val="21"/>
    </w:rPr>
  </w:style>
  <w:style w:type="character" w:styleId="Hipercze">
    <w:name w:val="Hyperlink"/>
    <w:basedOn w:val="Domylnaczcionkaakapitu"/>
    <w:semiHidden/>
    <w:rsid w:val="00CE40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3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3F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3F"/>
    <w:rPr>
      <w:kern w:val="2"/>
      <w:sz w:val="24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43F"/>
    <w:rPr>
      <w:b/>
      <w:bCs/>
      <w:kern w:val="2"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669"/>
    <w:pPr>
      <w:snapToGrid w:val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669"/>
    <w:rPr>
      <w:kern w:val="2"/>
      <w:sz w:val="24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9CD"/>
    <w:pPr>
      <w:snapToGrid w:val="0"/>
      <w:jc w:val="left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9CD"/>
    <w:rPr>
      <w:kern w:val="2"/>
      <w:sz w:val="24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9C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A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2E13"/>
    <w:pPr>
      <w:ind w:leftChars="400" w:left="840"/>
    </w:pPr>
  </w:style>
  <w:style w:type="paragraph" w:styleId="NormalnyWeb">
    <w:name w:val="Normal (Web)"/>
    <w:basedOn w:val="Normalny"/>
    <w:uiPriority w:val="99"/>
    <w:unhideWhenUsed/>
    <w:rsid w:val="00C1060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90DF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9304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92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hitach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HitachiEnerg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www.linkedin.com/company/hitachienerg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itachienerg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79E3F6029F54FB1C5CA2E46E27035" ma:contentTypeVersion="12" ma:contentTypeDescription="Utwórz nowy dokument." ma:contentTypeScope="" ma:versionID="bb465747d7cbbe22c855018431f1bc5a">
  <xsd:schema xmlns:xsd="http://www.w3.org/2001/XMLSchema" xmlns:xs="http://www.w3.org/2001/XMLSchema" xmlns:p="http://schemas.microsoft.com/office/2006/metadata/properties" xmlns:ns2="fc7e2484-72a5-4ec7-ab55-5bbbc4757420" xmlns:ns3="a87ddf03-0228-4c67-9b17-243f110bdbe1" targetNamespace="http://schemas.microsoft.com/office/2006/metadata/properties" ma:root="true" ma:fieldsID="5b7ec7c5460c38f209d75c09efc1ee11" ns2:_="" ns3:_="">
    <xsd:import namespace="fc7e2484-72a5-4ec7-ab55-5bbbc4757420"/>
    <xsd:import namespace="a87ddf03-0228-4c67-9b17-243f110b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2484-72a5-4ec7-ab55-5bbbc4757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ddf03-0228-4c67-9b17-243f110b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6ADE1-4F38-4D09-9F9D-BC98D4524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2484-72a5-4ec7-ab55-5bbbc4757420"/>
    <ds:schemaRef ds:uri="a87ddf03-0228-4c67-9b17-243f110b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272AC-792A-4606-823E-DE3373EF1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06BE7-A24C-44D0-82ED-FABFADC04F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4C386E-04F9-4F7E-AC75-7CEB68069F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916323-3CD4-466F-9A05-0BCF06BB1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株式会社日立製作所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Yuichi_Izumisawa</dc:creator>
  <cp:keywords/>
  <dc:description/>
  <cp:lastModifiedBy>Wojciech Margula</cp:lastModifiedBy>
  <cp:revision>3</cp:revision>
  <dcterms:created xsi:type="dcterms:W3CDTF">2022-03-21T11:51:00Z</dcterms:created>
  <dcterms:modified xsi:type="dcterms:W3CDTF">2022-03-23T09:06:00Z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SVC-11E-BlueMountain2SPO_35</vt:lpwstr>
  </property>
  <property fmtid="{D5CDD505-2E9C-101B-9397-08002B2CF9AE}" pid="3" name="display_urn:schemas-microsoft-com:office:office#Author">
    <vt:lpwstr>SVC-11E-BlueMountain2SPO_35</vt:lpwstr>
  </property>
  <property fmtid="{D5CDD505-2E9C-101B-9397-08002B2CF9AE}" pid="4" name="ContentTypeId">
    <vt:lpwstr>0x010100C2A79E3F6029F54FB1C5CA2E46E27035</vt:lpwstr>
  </property>
</Properties>
</file>